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40AE9" w14:textId="2E6F3593" w:rsidR="008A4F8C" w:rsidRPr="008A4F8C" w:rsidRDefault="008A4F8C" w:rsidP="008A4F8C">
      <w:pPr>
        <w:keepNext/>
        <w:spacing w:line="240" w:lineRule="auto"/>
        <w:jc w:val="right"/>
        <w:outlineLvl w:val="0"/>
        <w:rPr>
          <w:bCs/>
          <w:sz w:val="24"/>
          <w:szCs w:val="24"/>
        </w:rPr>
      </w:pPr>
      <w:r w:rsidRPr="008A4F8C">
        <w:rPr>
          <w:bCs/>
          <w:sz w:val="24"/>
          <w:szCs w:val="24"/>
        </w:rPr>
        <w:t>Data zamieszczenia obwieszczenia    …………………….</w:t>
      </w:r>
    </w:p>
    <w:p w14:paraId="1D862D38" w14:textId="77777777" w:rsidR="008A4F8C" w:rsidRDefault="008A4F8C" w:rsidP="007855CF">
      <w:pPr>
        <w:keepNext/>
        <w:spacing w:line="240" w:lineRule="auto"/>
        <w:jc w:val="center"/>
        <w:outlineLvl w:val="0"/>
        <w:rPr>
          <w:b/>
          <w:bCs/>
          <w:sz w:val="36"/>
          <w:szCs w:val="36"/>
        </w:rPr>
      </w:pPr>
    </w:p>
    <w:p w14:paraId="617FEF61" w14:textId="46E36AD4" w:rsidR="007855CF" w:rsidRDefault="007855CF" w:rsidP="007855CF">
      <w:pPr>
        <w:keepNext/>
        <w:spacing w:line="240" w:lineRule="auto"/>
        <w:jc w:val="center"/>
        <w:outlineLvl w:val="0"/>
        <w:rPr>
          <w:b/>
          <w:bCs/>
          <w:sz w:val="36"/>
          <w:szCs w:val="36"/>
        </w:rPr>
      </w:pPr>
      <w:r w:rsidRPr="00F3130A">
        <w:rPr>
          <w:b/>
          <w:bCs/>
          <w:sz w:val="36"/>
          <w:szCs w:val="36"/>
        </w:rPr>
        <w:t>OBWIESZCZENIE</w:t>
      </w:r>
    </w:p>
    <w:p w14:paraId="040F4BBC" w14:textId="77777777" w:rsidR="007855CF" w:rsidRPr="00F3130A" w:rsidRDefault="007855CF" w:rsidP="007855CF">
      <w:pPr>
        <w:keepNext/>
        <w:spacing w:line="240" w:lineRule="auto"/>
        <w:jc w:val="center"/>
        <w:outlineLvl w:val="0"/>
        <w:rPr>
          <w:b/>
          <w:bCs/>
          <w:sz w:val="36"/>
          <w:szCs w:val="36"/>
        </w:rPr>
      </w:pPr>
    </w:p>
    <w:p w14:paraId="59D92990" w14:textId="77777777" w:rsidR="007855CF" w:rsidRDefault="007855CF" w:rsidP="007855CF">
      <w:pPr>
        <w:overflowPunct w:val="0"/>
        <w:autoSpaceDE w:val="0"/>
        <w:autoSpaceDN w:val="0"/>
        <w:adjustRightInd w:val="0"/>
        <w:spacing w:line="240" w:lineRule="auto"/>
        <w:textAlignment w:val="baseline"/>
      </w:pPr>
      <w:r w:rsidRPr="00F3130A">
        <w:t xml:space="preserve">Stosownie do wymogów art. 49 ustawy z dnia 14 czerwca 1960 r. </w:t>
      </w:r>
      <w:r w:rsidRPr="00F3130A">
        <w:rPr>
          <w:i/>
        </w:rPr>
        <w:t>Kodeks postępowania administra</w:t>
      </w:r>
      <w:r w:rsidRPr="00F3130A">
        <w:rPr>
          <w:i/>
        </w:rPr>
        <w:softHyphen/>
        <w:t>cyjnego</w:t>
      </w:r>
      <w:r w:rsidRPr="00F3130A">
        <w:t xml:space="preserve"> (</w:t>
      </w:r>
      <w:bookmarkStart w:id="0" w:name="_Hlk81224965"/>
      <w:r>
        <w:t>Dz.U.2022.2000</w:t>
      </w:r>
      <w:r w:rsidRPr="00F3130A">
        <w:t xml:space="preserve"> ze zmianami</w:t>
      </w:r>
      <w:bookmarkEnd w:id="0"/>
      <w:r w:rsidRPr="00F3130A">
        <w:t xml:space="preserve">) oraz art. 15 ust. 4 w związku art. 8 ustawy z dnia 24 kwietnia 2009 r. </w:t>
      </w:r>
      <w:r w:rsidRPr="00F3130A">
        <w:rPr>
          <w:i/>
        </w:rPr>
        <w:t xml:space="preserve">o inwestycjach w zakresie terminalu </w:t>
      </w:r>
      <w:proofErr w:type="spellStart"/>
      <w:r w:rsidRPr="00F3130A">
        <w:rPr>
          <w:i/>
        </w:rPr>
        <w:t>regazyfikacyjnego</w:t>
      </w:r>
      <w:proofErr w:type="spellEnd"/>
      <w:r w:rsidRPr="00F3130A">
        <w:rPr>
          <w:i/>
        </w:rPr>
        <w:t xml:space="preserve"> skroplonego gazu ziemnego w Świnoujściu</w:t>
      </w:r>
      <w:r w:rsidRPr="00F3130A">
        <w:t xml:space="preserve"> (</w:t>
      </w:r>
      <w:bookmarkStart w:id="1" w:name="_Hlk81293530"/>
      <w:r w:rsidRPr="00F3130A">
        <w:t>Dz.U. 2021.1836</w:t>
      </w:r>
      <w:bookmarkEnd w:id="1"/>
      <w:r w:rsidRPr="00F3130A">
        <w:t xml:space="preserve"> ze zmianami),</w:t>
      </w:r>
    </w:p>
    <w:p w14:paraId="7B1C50FA" w14:textId="77777777" w:rsidR="007855CF" w:rsidRDefault="007855CF" w:rsidP="007855CF">
      <w:pPr>
        <w:overflowPunct w:val="0"/>
        <w:autoSpaceDE w:val="0"/>
        <w:autoSpaceDN w:val="0"/>
        <w:adjustRightInd w:val="0"/>
        <w:textAlignment w:val="baseline"/>
      </w:pPr>
    </w:p>
    <w:p w14:paraId="085B7498" w14:textId="77777777" w:rsidR="007855CF" w:rsidRDefault="007855CF" w:rsidP="007855CF">
      <w:pPr>
        <w:overflowPunct w:val="0"/>
        <w:autoSpaceDE w:val="0"/>
        <w:autoSpaceDN w:val="0"/>
        <w:adjustRightInd w:val="0"/>
        <w:jc w:val="center"/>
        <w:textAlignment w:val="baseline"/>
      </w:pPr>
      <w:r w:rsidRPr="00F3130A">
        <w:rPr>
          <w:b/>
          <w:spacing w:val="6"/>
          <w:sz w:val="28"/>
          <w:szCs w:val="28"/>
        </w:rPr>
        <w:t>Wojewoda Małopolski</w:t>
      </w:r>
    </w:p>
    <w:p w14:paraId="3794A2BE" w14:textId="77777777" w:rsidR="007855CF" w:rsidRPr="00CE4DDF" w:rsidRDefault="007855CF" w:rsidP="007855CF">
      <w:pPr>
        <w:overflowPunct w:val="0"/>
        <w:autoSpaceDE w:val="0"/>
        <w:autoSpaceDN w:val="0"/>
        <w:adjustRightInd w:val="0"/>
        <w:textAlignment w:val="baseline"/>
      </w:pPr>
    </w:p>
    <w:p w14:paraId="5C341D5A" w14:textId="77777777" w:rsidR="007855CF" w:rsidRDefault="007855CF" w:rsidP="007855CF">
      <w:pPr>
        <w:spacing w:line="240" w:lineRule="auto"/>
      </w:pPr>
      <w:r w:rsidRPr="005579E4">
        <w:rPr>
          <w:b/>
          <w:bCs/>
        </w:rPr>
        <w:t>zawiadamia o wszczęciu 24 stycznia 2023 r.</w:t>
      </w:r>
      <w:r>
        <w:t xml:space="preserve"> postępowania administracyjnego, na wniosek z 23.01.2023 r.(uzupełniony 08.02.2023 r. i 22.02.2023 r.),</w:t>
      </w:r>
      <w:r>
        <w:rPr>
          <w:spacing w:val="-2"/>
        </w:rPr>
        <w:t xml:space="preserve"> </w:t>
      </w:r>
      <w:r>
        <w:t xml:space="preserve">inwestora: </w:t>
      </w:r>
      <w:r w:rsidRPr="00ED529E">
        <w:rPr>
          <w:b/>
          <w:bCs/>
        </w:rPr>
        <w:t>Operator Gazociągów Przesyłowych GAZ-SYSTEM S.A., ul. Mszczonowska 4, 02-337 Warszawa</w:t>
      </w:r>
      <w:r w:rsidRPr="008A221E">
        <w:t>,</w:t>
      </w:r>
      <w:r>
        <w:rPr>
          <w:bCs/>
          <w:noProof/>
        </w:rPr>
        <w:t xml:space="preserve"> </w:t>
      </w:r>
      <w:r>
        <w:t>działającego przez pełnomocnika, Piotra Borutę,</w:t>
      </w:r>
    </w:p>
    <w:p w14:paraId="5656E6BA" w14:textId="77777777" w:rsidR="007855CF" w:rsidRPr="003061D7" w:rsidRDefault="007855CF" w:rsidP="007855CF">
      <w:pPr>
        <w:rPr>
          <w:spacing w:val="-4"/>
          <w:sz w:val="16"/>
          <w:szCs w:val="16"/>
        </w:rPr>
      </w:pPr>
    </w:p>
    <w:p w14:paraId="5EDE5006" w14:textId="77777777" w:rsidR="007855CF" w:rsidRPr="00A24F0B" w:rsidRDefault="007855CF" w:rsidP="007855CF">
      <w:pPr>
        <w:ind w:firstLine="0"/>
        <w:jc w:val="center"/>
      </w:pPr>
      <w:r w:rsidRPr="00A24F0B">
        <w:t>w sprawie</w:t>
      </w:r>
    </w:p>
    <w:p w14:paraId="11B0E9F2" w14:textId="77777777" w:rsidR="007855CF" w:rsidRPr="00E035E3" w:rsidRDefault="007855CF" w:rsidP="007855CF">
      <w:pPr>
        <w:jc w:val="center"/>
        <w:rPr>
          <w:spacing w:val="-4"/>
          <w:sz w:val="12"/>
          <w:szCs w:val="12"/>
        </w:rPr>
      </w:pPr>
    </w:p>
    <w:p w14:paraId="4B0BB4BE" w14:textId="77777777" w:rsidR="007855CF" w:rsidRPr="00EC122A" w:rsidRDefault="007855CF" w:rsidP="007855CF">
      <w:pPr>
        <w:spacing w:line="240" w:lineRule="auto"/>
        <w:rPr>
          <w:b/>
          <w:bCs/>
        </w:rPr>
      </w:pPr>
      <w:r w:rsidRPr="00EC122A">
        <w:t xml:space="preserve">wydania decyzji o udzieleniu pozwolenia na budowę inwestycji pn.: </w:t>
      </w:r>
      <w:r w:rsidRPr="00EC122A">
        <w:rPr>
          <w:b/>
          <w:bCs/>
        </w:rPr>
        <w:t xml:space="preserve">Rozbudowa gazociągu DN300 do SRP </w:t>
      </w:r>
      <w:proofErr w:type="spellStart"/>
      <w:r w:rsidRPr="00EC122A">
        <w:rPr>
          <w:b/>
          <w:bCs/>
        </w:rPr>
        <w:t>ArcelorMittal</w:t>
      </w:r>
      <w:proofErr w:type="spellEnd"/>
      <w:r w:rsidRPr="00EC122A">
        <w:rPr>
          <w:b/>
          <w:bCs/>
        </w:rPr>
        <w:t xml:space="preserve"> Poland S.A., w zakresie: ● budowa odcinków projektowanego gazociągu DN300: - odcinek 3(D) – 4(E) ~ 140 m, - odcinek 5(F) – G – 6(H) ~ 362 m, - odcinek 7(I) – 8(J) ~ 46 m; ● rozbudowa istniejącego gazociągu DN300 odcinek 1C – 2(C) ~ 167 m; ● rozbiórka istniejących odcinków gazociągu DN300: - odcinek od pkt A30 – A 31 – C wraz z ZZU 555 Popielnik do pkt 2(C) ok. 127 m; - od pkt 7(I) do pkt 8(J) ok. 40 m. Dane nieruchomości (miejsce wykonywania robót budowlanych): województwo małopolskie, powiat miasto Kraków gmina Kraków, miejscowość Kraków, obręb 20 Nowa Huta, jednostka ewidencyjna Nowa Huta, działki nr: 1/662, 319/2; obręb ewidencyjny 43 Nowa Huta, jednostka ewidencyjna Nowa Huta, działki ewidencyjne nr: 25/7, 25/8, 31/4, 102/2, 64/49, 103/1, 64/21, 64/30, 76/25, 76/15, 76/26, 76/27, 64/52, 76/10.</w:t>
      </w:r>
    </w:p>
    <w:p w14:paraId="1B21AFF9" w14:textId="77777777" w:rsidR="007855CF" w:rsidRPr="007214B1" w:rsidRDefault="007855CF" w:rsidP="007855CF">
      <w:pPr>
        <w:spacing w:line="240" w:lineRule="auto"/>
        <w:rPr>
          <w:b/>
          <w:bCs/>
          <w:spacing w:val="-4"/>
          <w:sz w:val="12"/>
          <w:szCs w:val="12"/>
        </w:rPr>
      </w:pPr>
    </w:p>
    <w:p w14:paraId="766899DA" w14:textId="77777777" w:rsidR="007855CF" w:rsidRPr="00F72EE5" w:rsidRDefault="007855CF" w:rsidP="007855CF">
      <w:pPr>
        <w:spacing w:line="240" w:lineRule="auto"/>
        <w:rPr>
          <w:b/>
          <w:bCs/>
        </w:rPr>
      </w:pPr>
      <w:r w:rsidRPr="00F72EE5">
        <w:rPr>
          <w:b/>
          <w:bCs/>
          <w:spacing w:val="-4"/>
        </w:rPr>
        <w:t>Identyfikatory działek ewidencyjnych</w:t>
      </w:r>
      <w:r w:rsidRPr="00F72EE5">
        <w:rPr>
          <w:b/>
          <w:bCs/>
        </w:rPr>
        <w:t xml:space="preserve"> przez które przebiega projektowany gazociąg:</w:t>
      </w:r>
    </w:p>
    <w:p w14:paraId="25E33B74" w14:textId="77777777" w:rsidR="007855CF" w:rsidRPr="00F72EE5" w:rsidRDefault="007855CF" w:rsidP="007855CF">
      <w:pPr>
        <w:rPr>
          <w:b/>
          <w:bCs/>
        </w:rPr>
      </w:pPr>
    </w:p>
    <w:tbl>
      <w:tblPr>
        <w:tblW w:w="9111" w:type="dxa"/>
        <w:tblInd w:w="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5245"/>
        <w:gridCol w:w="3299"/>
      </w:tblGrid>
      <w:tr w:rsidR="007855CF" w14:paraId="1B59B5E6" w14:textId="77777777" w:rsidTr="000E404B">
        <w:trPr>
          <w:trHeight w:val="568"/>
        </w:trPr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96CA357" w14:textId="77777777" w:rsidR="007855CF" w:rsidRPr="005D3539" w:rsidRDefault="007855CF" w:rsidP="000E404B">
            <w:pPr>
              <w:ind w:firstLine="0"/>
              <w:jc w:val="center"/>
              <w:rPr>
                <w:b/>
                <w:bCs/>
              </w:rPr>
            </w:pPr>
            <w:r w:rsidRPr="005D3539">
              <w:rPr>
                <w:b/>
                <w:bCs/>
              </w:rPr>
              <w:t>Lp.</w:t>
            </w:r>
          </w:p>
        </w:tc>
        <w:tc>
          <w:tcPr>
            <w:tcW w:w="524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C2FE0B" w14:textId="77777777" w:rsidR="007855CF" w:rsidRPr="005D3539" w:rsidRDefault="007855CF" w:rsidP="000E404B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  <w:r w:rsidRPr="005D3539">
              <w:rPr>
                <w:b/>
                <w:bCs/>
              </w:rPr>
              <w:t>dentyfikator działki</w:t>
            </w:r>
          </w:p>
        </w:tc>
        <w:tc>
          <w:tcPr>
            <w:tcW w:w="329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0E98EA1B" w14:textId="77777777" w:rsidR="007855CF" w:rsidRPr="005D3539" w:rsidRDefault="007855CF" w:rsidP="000E404B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</w:t>
            </w:r>
            <w:r w:rsidRPr="005D3539">
              <w:rPr>
                <w:b/>
                <w:bCs/>
              </w:rPr>
              <w:t>umer Księgi Wieczystej</w:t>
            </w:r>
          </w:p>
        </w:tc>
      </w:tr>
      <w:tr w:rsidR="007855CF" w14:paraId="43CA6B35" w14:textId="77777777" w:rsidTr="000E404B">
        <w:trPr>
          <w:trHeight w:val="300"/>
        </w:trPr>
        <w:tc>
          <w:tcPr>
            <w:tcW w:w="567" w:type="dxa"/>
            <w:tcBorders>
              <w:top w:val="single" w:sz="8" w:space="0" w:color="auto"/>
            </w:tcBorders>
            <w:vAlign w:val="center"/>
          </w:tcPr>
          <w:p w14:paraId="5BA3F2D9" w14:textId="77777777" w:rsidR="007855CF" w:rsidRDefault="007855CF" w:rsidP="000E404B">
            <w:pPr>
              <w:ind w:left="67" w:firstLine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8544" w:type="dxa"/>
            <w:gridSpan w:val="2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14:paraId="3BA854CF" w14:textId="77777777" w:rsidR="007855CF" w:rsidRPr="005D3539" w:rsidRDefault="007855CF" w:rsidP="000E404B">
            <w:pPr>
              <w:ind w:firstLine="0"/>
              <w:jc w:val="left"/>
              <w:rPr>
                <w:b/>
                <w:bCs/>
              </w:rPr>
            </w:pPr>
            <w:r w:rsidRPr="005D3539">
              <w:rPr>
                <w:b/>
                <w:bCs/>
              </w:rPr>
              <w:t>jednostka ewidencyjna Nowa Huta</w:t>
            </w:r>
          </w:p>
        </w:tc>
      </w:tr>
      <w:tr w:rsidR="007855CF" w14:paraId="473D20E6" w14:textId="77777777" w:rsidTr="000E404B">
        <w:trPr>
          <w:trHeight w:val="300"/>
        </w:trPr>
        <w:tc>
          <w:tcPr>
            <w:tcW w:w="567" w:type="dxa"/>
            <w:tcBorders>
              <w:bottom w:val="single" w:sz="2" w:space="0" w:color="auto"/>
            </w:tcBorders>
            <w:vAlign w:val="center"/>
          </w:tcPr>
          <w:p w14:paraId="477F9A35" w14:textId="77777777" w:rsidR="007855CF" w:rsidRDefault="007855CF" w:rsidP="000E404B">
            <w:pPr>
              <w:ind w:left="67" w:firstLine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8544" w:type="dxa"/>
            <w:gridSpan w:val="2"/>
            <w:tcBorders>
              <w:bottom w:val="single" w:sz="2" w:space="0" w:color="auto"/>
            </w:tcBorders>
            <w:shd w:val="clear" w:color="auto" w:fill="auto"/>
            <w:noWrap/>
            <w:vAlign w:val="center"/>
          </w:tcPr>
          <w:p w14:paraId="054BC7D0" w14:textId="77777777" w:rsidR="007855CF" w:rsidRPr="005D3539" w:rsidRDefault="007855CF" w:rsidP="000E404B">
            <w:pPr>
              <w:ind w:firstLine="0"/>
              <w:jc w:val="left"/>
              <w:rPr>
                <w:b/>
                <w:bCs/>
              </w:rPr>
            </w:pPr>
            <w:r w:rsidRPr="005D3539">
              <w:rPr>
                <w:b/>
                <w:bCs/>
              </w:rPr>
              <w:t>obręb 0020</w:t>
            </w:r>
          </w:p>
        </w:tc>
      </w:tr>
      <w:tr w:rsidR="007855CF" w14:paraId="72C703FE" w14:textId="77777777" w:rsidTr="000E404B">
        <w:trPr>
          <w:trHeight w:val="344"/>
        </w:trPr>
        <w:tc>
          <w:tcPr>
            <w:tcW w:w="567" w:type="dxa"/>
            <w:tcBorders>
              <w:top w:val="single" w:sz="2" w:space="0" w:color="auto"/>
              <w:bottom w:val="single" w:sz="6" w:space="0" w:color="auto"/>
            </w:tcBorders>
            <w:vAlign w:val="center"/>
          </w:tcPr>
          <w:p w14:paraId="0F23E316" w14:textId="77777777" w:rsidR="007855CF" w:rsidRDefault="007855CF" w:rsidP="007855CF">
            <w:pPr>
              <w:numPr>
                <w:ilvl w:val="0"/>
                <w:numId w:val="3"/>
              </w:numPr>
              <w:spacing w:after="160" w:line="259" w:lineRule="auto"/>
              <w:ind w:left="427"/>
              <w:contextualSpacing/>
              <w:jc w:val="center"/>
              <w:rPr>
                <w:rFonts w:ascii="Calibri" w:hAnsi="Calibri" w:cs="Calibri"/>
              </w:rPr>
            </w:pPr>
          </w:p>
        </w:tc>
        <w:tc>
          <w:tcPr>
            <w:tcW w:w="5245" w:type="dxa"/>
            <w:tcBorders>
              <w:top w:val="single" w:sz="2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ECB7A10" w14:textId="77777777" w:rsidR="007855CF" w:rsidRPr="00223A34" w:rsidRDefault="007855CF" w:rsidP="000E404B">
            <w:pPr>
              <w:ind w:firstLine="0"/>
              <w:jc w:val="left"/>
            </w:pPr>
            <w:r w:rsidRPr="00223A34">
              <w:t>121</w:t>
            </w:r>
            <w:r>
              <w:t>103</w:t>
            </w:r>
            <w:r w:rsidRPr="00223A34">
              <w:t>_</w:t>
            </w:r>
            <w:r>
              <w:t>9.0020.1/662</w:t>
            </w:r>
          </w:p>
        </w:tc>
        <w:tc>
          <w:tcPr>
            <w:tcW w:w="3299" w:type="dxa"/>
            <w:tcBorders>
              <w:top w:val="single" w:sz="2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F16A510" w14:textId="77777777" w:rsidR="007855CF" w:rsidRPr="003A2DCB" w:rsidRDefault="007855CF" w:rsidP="000E404B">
            <w:pPr>
              <w:ind w:firstLine="0"/>
              <w:jc w:val="center"/>
            </w:pPr>
            <w:r w:rsidRPr="003A2DCB">
              <w:rPr>
                <w:spacing w:val="-2"/>
              </w:rPr>
              <w:t>KR1P/00246260/1</w:t>
            </w:r>
          </w:p>
        </w:tc>
      </w:tr>
      <w:tr w:rsidR="007855CF" w14:paraId="77FDA3E5" w14:textId="77777777" w:rsidTr="000E404B">
        <w:trPr>
          <w:trHeight w:val="334"/>
        </w:trPr>
        <w:tc>
          <w:tcPr>
            <w:tcW w:w="567" w:type="dxa"/>
            <w:tcBorders>
              <w:top w:val="single" w:sz="2" w:space="0" w:color="auto"/>
              <w:bottom w:val="single" w:sz="6" w:space="0" w:color="auto"/>
            </w:tcBorders>
            <w:vAlign w:val="center"/>
          </w:tcPr>
          <w:p w14:paraId="57F1156B" w14:textId="77777777" w:rsidR="007855CF" w:rsidRDefault="007855CF" w:rsidP="007855CF">
            <w:pPr>
              <w:numPr>
                <w:ilvl w:val="0"/>
                <w:numId w:val="3"/>
              </w:numPr>
              <w:spacing w:after="160" w:line="259" w:lineRule="auto"/>
              <w:ind w:left="427"/>
              <w:contextualSpacing/>
              <w:jc w:val="center"/>
              <w:rPr>
                <w:rFonts w:ascii="Calibri" w:hAnsi="Calibri" w:cs="Calibri"/>
              </w:rPr>
            </w:pPr>
          </w:p>
        </w:tc>
        <w:tc>
          <w:tcPr>
            <w:tcW w:w="5245" w:type="dxa"/>
            <w:tcBorders>
              <w:top w:val="single" w:sz="2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56CF844F" w14:textId="77777777" w:rsidR="007855CF" w:rsidRDefault="007855CF" w:rsidP="000E404B">
            <w:pPr>
              <w:ind w:firstLine="0"/>
              <w:jc w:val="left"/>
              <w:rPr>
                <w:rFonts w:ascii="Calibri" w:hAnsi="Calibri" w:cs="Calibri"/>
              </w:rPr>
            </w:pPr>
            <w:r w:rsidRPr="00223A34">
              <w:rPr>
                <w:spacing w:val="-4"/>
              </w:rPr>
              <w:t>126103_9.0020.319/2</w:t>
            </w:r>
          </w:p>
        </w:tc>
        <w:tc>
          <w:tcPr>
            <w:tcW w:w="3299" w:type="dxa"/>
            <w:tcBorders>
              <w:top w:val="single" w:sz="2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7213ADC0" w14:textId="77777777" w:rsidR="007855CF" w:rsidRDefault="007855CF" w:rsidP="000E404B">
            <w:pPr>
              <w:pStyle w:val="Akapitzlist"/>
              <w:widowControl w:val="0"/>
              <w:suppressAutoHyphens/>
              <w:ind w:left="0" w:right="-1" w:firstLine="0"/>
              <w:jc w:val="center"/>
              <w:rPr>
                <w:rFonts w:ascii="Calibri" w:hAnsi="Calibri" w:cs="Calibri"/>
              </w:rPr>
            </w:pPr>
            <w:r w:rsidRPr="003A2DCB">
              <w:rPr>
                <w:spacing w:val="-2"/>
              </w:rPr>
              <w:t>KR1P/00345693/9</w:t>
            </w:r>
          </w:p>
        </w:tc>
      </w:tr>
      <w:tr w:rsidR="007855CF" w14:paraId="0D61ED83" w14:textId="77777777" w:rsidTr="000E404B">
        <w:trPr>
          <w:trHeight w:val="300"/>
        </w:trPr>
        <w:tc>
          <w:tcPr>
            <w:tcW w:w="567" w:type="dxa"/>
            <w:tcBorders>
              <w:top w:val="single" w:sz="6" w:space="0" w:color="auto"/>
            </w:tcBorders>
            <w:vAlign w:val="center"/>
          </w:tcPr>
          <w:p w14:paraId="58857FDA" w14:textId="77777777" w:rsidR="007855CF" w:rsidRDefault="007855CF" w:rsidP="000E404B">
            <w:pPr>
              <w:ind w:firstLine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8544" w:type="dxa"/>
            <w:gridSpan w:val="2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14:paraId="1486AB2F" w14:textId="77777777" w:rsidR="007855CF" w:rsidRPr="005D3539" w:rsidRDefault="007855CF" w:rsidP="000E404B">
            <w:pPr>
              <w:ind w:firstLine="0"/>
              <w:jc w:val="left"/>
              <w:rPr>
                <w:b/>
                <w:bCs/>
              </w:rPr>
            </w:pPr>
            <w:r w:rsidRPr="005D3539">
              <w:rPr>
                <w:b/>
                <w:bCs/>
              </w:rPr>
              <w:t>jednostka ewidencyjna Nowa Huta</w:t>
            </w:r>
          </w:p>
        </w:tc>
      </w:tr>
      <w:tr w:rsidR="007855CF" w14:paraId="03E2728C" w14:textId="77777777" w:rsidTr="000E404B">
        <w:trPr>
          <w:trHeight w:val="300"/>
        </w:trPr>
        <w:tc>
          <w:tcPr>
            <w:tcW w:w="567" w:type="dxa"/>
            <w:vAlign w:val="center"/>
          </w:tcPr>
          <w:p w14:paraId="00E1805A" w14:textId="77777777" w:rsidR="007855CF" w:rsidRDefault="007855CF" w:rsidP="000E404B">
            <w:pPr>
              <w:ind w:firstLine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8544" w:type="dxa"/>
            <w:gridSpan w:val="2"/>
            <w:shd w:val="clear" w:color="auto" w:fill="auto"/>
            <w:noWrap/>
            <w:vAlign w:val="center"/>
          </w:tcPr>
          <w:p w14:paraId="6605B44A" w14:textId="77777777" w:rsidR="007855CF" w:rsidRPr="005D3539" w:rsidRDefault="007855CF" w:rsidP="000E404B">
            <w:pPr>
              <w:ind w:firstLine="0"/>
              <w:jc w:val="left"/>
              <w:rPr>
                <w:b/>
                <w:bCs/>
              </w:rPr>
            </w:pPr>
            <w:r w:rsidRPr="005D3539">
              <w:rPr>
                <w:b/>
                <w:bCs/>
              </w:rPr>
              <w:t>obręb 0043</w:t>
            </w:r>
          </w:p>
        </w:tc>
      </w:tr>
      <w:tr w:rsidR="007855CF" w:rsidRPr="00223A34" w14:paraId="3FF6FC7F" w14:textId="77777777" w:rsidTr="000E404B">
        <w:trPr>
          <w:trHeight w:val="300"/>
        </w:trPr>
        <w:tc>
          <w:tcPr>
            <w:tcW w:w="567" w:type="dxa"/>
            <w:vAlign w:val="center"/>
          </w:tcPr>
          <w:p w14:paraId="215126E0" w14:textId="77777777" w:rsidR="007855CF" w:rsidRPr="00223A34" w:rsidRDefault="007855CF" w:rsidP="007855CF">
            <w:pPr>
              <w:numPr>
                <w:ilvl w:val="0"/>
                <w:numId w:val="3"/>
              </w:numPr>
              <w:spacing w:after="160" w:line="259" w:lineRule="auto"/>
              <w:ind w:left="427"/>
              <w:contextualSpacing/>
              <w:jc w:val="center"/>
            </w:pP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14:paraId="414D13D3" w14:textId="77777777" w:rsidR="007855CF" w:rsidRPr="003A2DCB" w:rsidRDefault="007855CF" w:rsidP="000E404B">
            <w:pPr>
              <w:ind w:firstLine="0"/>
              <w:jc w:val="left"/>
            </w:pPr>
            <w:r w:rsidRPr="003A2DCB">
              <w:rPr>
                <w:spacing w:val="-4"/>
              </w:rPr>
              <w:t>126103_9.0043.25/7</w:t>
            </w:r>
          </w:p>
        </w:tc>
        <w:tc>
          <w:tcPr>
            <w:tcW w:w="3299" w:type="dxa"/>
            <w:shd w:val="clear" w:color="auto" w:fill="auto"/>
            <w:noWrap/>
            <w:vAlign w:val="center"/>
            <w:hideMark/>
          </w:tcPr>
          <w:p w14:paraId="44FE6530" w14:textId="77777777" w:rsidR="007855CF" w:rsidRPr="003A2DCB" w:rsidRDefault="007855CF" w:rsidP="000E404B">
            <w:pPr>
              <w:pStyle w:val="Akapitzlist"/>
              <w:widowControl w:val="0"/>
              <w:suppressAutoHyphens/>
              <w:ind w:left="0" w:right="-1" w:firstLine="0"/>
              <w:jc w:val="center"/>
              <w:rPr>
                <w:spacing w:val="-2"/>
              </w:rPr>
            </w:pPr>
            <w:r w:rsidRPr="003A2DCB">
              <w:rPr>
                <w:spacing w:val="-2"/>
              </w:rPr>
              <w:t>KR1P/00413291/9</w:t>
            </w:r>
          </w:p>
          <w:p w14:paraId="6E7CAC9D" w14:textId="77777777" w:rsidR="007855CF" w:rsidRPr="00223A34" w:rsidRDefault="007855CF" w:rsidP="000E404B">
            <w:pPr>
              <w:ind w:firstLine="0"/>
              <w:jc w:val="center"/>
            </w:pPr>
          </w:p>
        </w:tc>
      </w:tr>
      <w:tr w:rsidR="007855CF" w:rsidRPr="003A2DCB" w14:paraId="282C22F5" w14:textId="77777777" w:rsidTr="000E404B">
        <w:trPr>
          <w:trHeight w:val="300"/>
        </w:trPr>
        <w:tc>
          <w:tcPr>
            <w:tcW w:w="567" w:type="dxa"/>
            <w:vAlign w:val="center"/>
          </w:tcPr>
          <w:p w14:paraId="0141588D" w14:textId="77777777" w:rsidR="007855CF" w:rsidRPr="00223A34" w:rsidRDefault="007855CF" w:rsidP="007855CF">
            <w:pPr>
              <w:numPr>
                <w:ilvl w:val="0"/>
                <w:numId w:val="3"/>
              </w:numPr>
              <w:spacing w:after="160" w:line="259" w:lineRule="auto"/>
              <w:ind w:left="427"/>
              <w:contextualSpacing/>
              <w:jc w:val="center"/>
            </w:pPr>
          </w:p>
        </w:tc>
        <w:tc>
          <w:tcPr>
            <w:tcW w:w="5245" w:type="dxa"/>
            <w:shd w:val="clear" w:color="auto" w:fill="auto"/>
            <w:noWrap/>
            <w:vAlign w:val="center"/>
          </w:tcPr>
          <w:p w14:paraId="42EEC67B" w14:textId="77777777" w:rsidR="007855CF" w:rsidRPr="003A2DCB" w:rsidRDefault="007855CF" w:rsidP="000E404B">
            <w:pPr>
              <w:ind w:firstLine="0"/>
              <w:jc w:val="left"/>
              <w:rPr>
                <w:spacing w:val="-4"/>
              </w:rPr>
            </w:pPr>
            <w:r w:rsidRPr="003A2DCB">
              <w:rPr>
                <w:spacing w:val="-4"/>
              </w:rPr>
              <w:t>126103_9.0043.25/8</w:t>
            </w:r>
          </w:p>
        </w:tc>
        <w:tc>
          <w:tcPr>
            <w:tcW w:w="3299" w:type="dxa"/>
            <w:shd w:val="clear" w:color="auto" w:fill="auto"/>
            <w:noWrap/>
            <w:vAlign w:val="center"/>
          </w:tcPr>
          <w:p w14:paraId="5D412B6F" w14:textId="77777777" w:rsidR="007855CF" w:rsidRPr="003A2DCB" w:rsidRDefault="007855CF" w:rsidP="000E404B">
            <w:pPr>
              <w:pStyle w:val="Akapitzlist"/>
              <w:widowControl w:val="0"/>
              <w:suppressAutoHyphens/>
              <w:ind w:left="0" w:right="-1" w:firstLine="0"/>
              <w:jc w:val="center"/>
            </w:pPr>
            <w:r w:rsidRPr="003A2DCB">
              <w:rPr>
                <w:spacing w:val="-2"/>
              </w:rPr>
              <w:t>KR1P/00163348/6</w:t>
            </w:r>
          </w:p>
        </w:tc>
      </w:tr>
      <w:tr w:rsidR="007855CF" w:rsidRPr="00223A34" w14:paraId="46DBE05D" w14:textId="77777777" w:rsidTr="000E404B">
        <w:trPr>
          <w:trHeight w:val="300"/>
        </w:trPr>
        <w:tc>
          <w:tcPr>
            <w:tcW w:w="567" w:type="dxa"/>
            <w:vAlign w:val="center"/>
          </w:tcPr>
          <w:p w14:paraId="4045DE7B" w14:textId="77777777" w:rsidR="007855CF" w:rsidRPr="00223A34" w:rsidRDefault="007855CF" w:rsidP="007855CF">
            <w:pPr>
              <w:numPr>
                <w:ilvl w:val="0"/>
                <w:numId w:val="3"/>
              </w:numPr>
              <w:spacing w:after="160" w:line="259" w:lineRule="auto"/>
              <w:ind w:left="427"/>
              <w:contextualSpacing/>
              <w:jc w:val="center"/>
            </w:pPr>
          </w:p>
        </w:tc>
        <w:tc>
          <w:tcPr>
            <w:tcW w:w="5245" w:type="dxa"/>
            <w:shd w:val="clear" w:color="auto" w:fill="auto"/>
            <w:noWrap/>
            <w:vAlign w:val="center"/>
          </w:tcPr>
          <w:p w14:paraId="5374E77A" w14:textId="77777777" w:rsidR="007855CF" w:rsidRPr="003A2DCB" w:rsidRDefault="007855CF" w:rsidP="000E404B">
            <w:pPr>
              <w:ind w:firstLine="0"/>
              <w:jc w:val="left"/>
              <w:rPr>
                <w:spacing w:val="-4"/>
              </w:rPr>
            </w:pPr>
            <w:r w:rsidRPr="003A2DCB">
              <w:rPr>
                <w:spacing w:val="-4"/>
              </w:rPr>
              <w:t>126103_9.0043.31/4</w:t>
            </w:r>
          </w:p>
        </w:tc>
        <w:tc>
          <w:tcPr>
            <w:tcW w:w="3299" w:type="dxa"/>
            <w:shd w:val="clear" w:color="auto" w:fill="auto"/>
            <w:noWrap/>
            <w:vAlign w:val="center"/>
          </w:tcPr>
          <w:p w14:paraId="46E12882" w14:textId="77777777" w:rsidR="007855CF" w:rsidRPr="00223A34" w:rsidRDefault="007855CF" w:rsidP="000E404B">
            <w:pPr>
              <w:pStyle w:val="Akapitzlist"/>
              <w:widowControl w:val="0"/>
              <w:suppressAutoHyphens/>
              <w:ind w:left="0" w:right="-1" w:firstLine="0"/>
              <w:jc w:val="center"/>
            </w:pPr>
            <w:r w:rsidRPr="003A2DCB">
              <w:rPr>
                <w:spacing w:val="-2"/>
              </w:rPr>
              <w:t>KR1P/00254528/7</w:t>
            </w:r>
          </w:p>
        </w:tc>
      </w:tr>
      <w:tr w:rsidR="007855CF" w:rsidRPr="00223A34" w14:paraId="560D84AF" w14:textId="77777777" w:rsidTr="000E404B">
        <w:trPr>
          <w:trHeight w:val="300"/>
        </w:trPr>
        <w:tc>
          <w:tcPr>
            <w:tcW w:w="567" w:type="dxa"/>
            <w:vAlign w:val="center"/>
          </w:tcPr>
          <w:p w14:paraId="7C3B2127" w14:textId="77777777" w:rsidR="007855CF" w:rsidRPr="00223A34" w:rsidRDefault="007855CF" w:rsidP="007855CF">
            <w:pPr>
              <w:numPr>
                <w:ilvl w:val="0"/>
                <w:numId w:val="3"/>
              </w:numPr>
              <w:spacing w:after="160" w:line="259" w:lineRule="auto"/>
              <w:ind w:left="427"/>
              <w:contextualSpacing/>
              <w:jc w:val="center"/>
            </w:pPr>
          </w:p>
        </w:tc>
        <w:tc>
          <w:tcPr>
            <w:tcW w:w="5245" w:type="dxa"/>
            <w:shd w:val="clear" w:color="auto" w:fill="auto"/>
            <w:noWrap/>
            <w:vAlign w:val="center"/>
          </w:tcPr>
          <w:p w14:paraId="0373DF6A" w14:textId="77777777" w:rsidR="007855CF" w:rsidRPr="003A2DCB" w:rsidRDefault="007855CF" w:rsidP="000E404B">
            <w:pPr>
              <w:ind w:firstLine="0"/>
              <w:jc w:val="left"/>
              <w:rPr>
                <w:spacing w:val="-4"/>
              </w:rPr>
            </w:pPr>
            <w:r w:rsidRPr="003A2DCB">
              <w:rPr>
                <w:spacing w:val="-4"/>
              </w:rPr>
              <w:t>126103_9.0043.102/2</w:t>
            </w:r>
          </w:p>
        </w:tc>
        <w:tc>
          <w:tcPr>
            <w:tcW w:w="3299" w:type="dxa"/>
            <w:shd w:val="clear" w:color="auto" w:fill="auto"/>
            <w:noWrap/>
            <w:vAlign w:val="center"/>
          </w:tcPr>
          <w:p w14:paraId="0F4E9DEF" w14:textId="77777777" w:rsidR="007855CF" w:rsidRPr="003A2DCB" w:rsidRDefault="007855CF" w:rsidP="000E404B">
            <w:pPr>
              <w:pStyle w:val="Akapitzlist"/>
              <w:widowControl w:val="0"/>
              <w:suppressAutoHyphens/>
              <w:ind w:left="0" w:right="-1" w:firstLine="0"/>
              <w:jc w:val="center"/>
            </w:pPr>
            <w:r w:rsidRPr="003A2DCB">
              <w:rPr>
                <w:spacing w:val="-2"/>
              </w:rPr>
              <w:t>KR1P/00438888/2</w:t>
            </w:r>
          </w:p>
        </w:tc>
      </w:tr>
      <w:tr w:rsidR="007855CF" w:rsidRPr="00223A34" w14:paraId="631DE620" w14:textId="77777777" w:rsidTr="000E404B">
        <w:trPr>
          <w:trHeight w:val="300"/>
        </w:trPr>
        <w:tc>
          <w:tcPr>
            <w:tcW w:w="567" w:type="dxa"/>
            <w:vAlign w:val="center"/>
          </w:tcPr>
          <w:p w14:paraId="5FA80384" w14:textId="77777777" w:rsidR="007855CF" w:rsidRPr="00223A34" w:rsidRDefault="007855CF" w:rsidP="007855CF">
            <w:pPr>
              <w:numPr>
                <w:ilvl w:val="0"/>
                <w:numId w:val="3"/>
              </w:numPr>
              <w:spacing w:after="160" w:line="259" w:lineRule="auto"/>
              <w:ind w:left="427"/>
              <w:contextualSpacing/>
              <w:jc w:val="center"/>
            </w:pPr>
          </w:p>
        </w:tc>
        <w:tc>
          <w:tcPr>
            <w:tcW w:w="5245" w:type="dxa"/>
            <w:shd w:val="clear" w:color="auto" w:fill="auto"/>
            <w:noWrap/>
            <w:vAlign w:val="center"/>
          </w:tcPr>
          <w:p w14:paraId="4B9BC5E7" w14:textId="77777777" w:rsidR="007855CF" w:rsidRPr="003A2DCB" w:rsidRDefault="007855CF" w:rsidP="000E404B">
            <w:pPr>
              <w:ind w:firstLine="0"/>
              <w:jc w:val="left"/>
              <w:rPr>
                <w:spacing w:val="-4"/>
              </w:rPr>
            </w:pPr>
            <w:r w:rsidRPr="003A2DCB">
              <w:rPr>
                <w:spacing w:val="-4"/>
              </w:rPr>
              <w:t>126103_9.0043.64/49</w:t>
            </w:r>
          </w:p>
        </w:tc>
        <w:tc>
          <w:tcPr>
            <w:tcW w:w="3299" w:type="dxa"/>
            <w:shd w:val="clear" w:color="auto" w:fill="auto"/>
            <w:noWrap/>
            <w:vAlign w:val="center"/>
          </w:tcPr>
          <w:p w14:paraId="32041EC9" w14:textId="77777777" w:rsidR="007855CF" w:rsidRPr="00223A34" w:rsidRDefault="007855CF" w:rsidP="000E404B">
            <w:pPr>
              <w:pStyle w:val="Akapitzlist"/>
              <w:widowControl w:val="0"/>
              <w:suppressAutoHyphens/>
              <w:ind w:left="0" w:right="-1" w:firstLine="0"/>
              <w:jc w:val="center"/>
            </w:pPr>
            <w:r w:rsidRPr="003A2DCB">
              <w:rPr>
                <w:spacing w:val="-2"/>
              </w:rPr>
              <w:t>KR1P/00191498/7</w:t>
            </w:r>
          </w:p>
        </w:tc>
      </w:tr>
      <w:tr w:rsidR="007855CF" w:rsidRPr="00223A34" w14:paraId="7CD35F19" w14:textId="77777777" w:rsidTr="000E404B">
        <w:trPr>
          <w:trHeight w:val="300"/>
        </w:trPr>
        <w:tc>
          <w:tcPr>
            <w:tcW w:w="567" w:type="dxa"/>
            <w:vAlign w:val="center"/>
          </w:tcPr>
          <w:p w14:paraId="0D12430D" w14:textId="77777777" w:rsidR="007855CF" w:rsidRPr="00223A34" w:rsidRDefault="007855CF" w:rsidP="007855CF">
            <w:pPr>
              <w:numPr>
                <w:ilvl w:val="0"/>
                <w:numId w:val="3"/>
              </w:numPr>
              <w:spacing w:after="160" w:line="259" w:lineRule="auto"/>
              <w:ind w:left="427"/>
              <w:contextualSpacing/>
              <w:jc w:val="center"/>
            </w:pPr>
          </w:p>
        </w:tc>
        <w:tc>
          <w:tcPr>
            <w:tcW w:w="5245" w:type="dxa"/>
            <w:shd w:val="clear" w:color="auto" w:fill="auto"/>
            <w:noWrap/>
            <w:vAlign w:val="center"/>
          </w:tcPr>
          <w:p w14:paraId="10A31301" w14:textId="77777777" w:rsidR="007855CF" w:rsidRPr="003A2DCB" w:rsidRDefault="007855CF" w:rsidP="000E404B">
            <w:pPr>
              <w:ind w:firstLine="0"/>
              <w:jc w:val="left"/>
              <w:rPr>
                <w:spacing w:val="-4"/>
              </w:rPr>
            </w:pPr>
            <w:r w:rsidRPr="003A2DCB">
              <w:rPr>
                <w:spacing w:val="-4"/>
              </w:rPr>
              <w:t>126103_9.0043.103/1</w:t>
            </w:r>
          </w:p>
        </w:tc>
        <w:tc>
          <w:tcPr>
            <w:tcW w:w="3299" w:type="dxa"/>
            <w:shd w:val="clear" w:color="auto" w:fill="auto"/>
            <w:noWrap/>
            <w:vAlign w:val="center"/>
          </w:tcPr>
          <w:p w14:paraId="5B1CD990" w14:textId="77777777" w:rsidR="007855CF" w:rsidRPr="00223A34" w:rsidRDefault="007855CF" w:rsidP="000E404B">
            <w:pPr>
              <w:pStyle w:val="Akapitzlist"/>
              <w:widowControl w:val="0"/>
              <w:suppressAutoHyphens/>
              <w:ind w:left="0" w:right="-1" w:firstLine="0"/>
              <w:jc w:val="center"/>
            </w:pPr>
            <w:r w:rsidRPr="003A2DCB">
              <w:rPr>
                <w:spacing w:val="-2"/>
              </w:rPr>
              <w:t>KR1P/00191498/7</w:t>
            </w:r>
          </w:p>
        </w:tc>
      </w:tr>
      <w:tr w:rsidR="007855CF" w:rsidRPr="00223A34" w14:paraId="3FD30910" w14:textId="77777777" w:rsidTr="000E404B">
        <w:trPr>
          <w:trHeight w:val="300"/>
        </w:trPr>
        <w:tc>
          <w:tcPr>
            <w:tcW w:w="567" w:type="dxa"/>
            <w:vAlign w:val="center"/>
          </w:tcPr>
          <w:p w14:paraId="53F4309A" w14:textId="77777777" w:rsidR="007855CF" w:rsidRPr="00223A34" w:rsidRDefault="007855CF" w:rsidP="007855CF">
            <w:pPr>
              <w:numPr>
                <w:ilvl w:val="0"/>
                <w:numId w:val="3"/>
              </w:numPr>
              <w:spacing w:after="160" w:line="259" w:lineRule="auto"/>
              <w:ind w:left="427"/>
              <w:contextualSpacing/>
              <w:jc w:val="center"/>
            </w:pPr>
          </w:p>
        </w:tc>
        <w:tc>
          <w:tcPr>
            <w:tcW w:w="5245" w:type="dxa"/>
            <w:shd w:val="clear" w:color="auto" w:fill="auto"/>
            <w:noWrap/>
            <w:vAlign w:val="center"/>
          </w:tcPr>
          <w:p w14:paraId="59F95AC9" w14:textId="77777777" w:rsidR="007855CF" w:rsidRPr="003A2DCB" w:rsidRDefault="007855CF" w:rsidP="000E404B">
            <w:pPr>
              <w:ind w:firstLine="0"/>
              <w:jc w:val="left"/>
              <w:rPr>
                <w:spacing w:val="-4"/>
              </w:rPr>
            </w:pPr>
            <w:r w:rsidRPr="003A2DCB">
              <w:rPr>
                <w:spacing w:val="-4"/>
              </w:rPr>
              <w:t>126103_9.0043.64/21</w:t>
            </w:r>
          </w:p>
        </w:tc>
        <w:tc>
          <w:tcPr>
            <w:tcW w:w="3299" w:type="dxa"/>
            <w:shd w:val="clear" w:color="auto" w:fill="auto"/>
            <w:noWrap/>
            <w:vAlign w:val="center"/>
          </w:tcPr>
          <w:p w14:paraId="4E1CBEDD" w14:textId="77777777" w:rsidR="007855CF" w:rsidRPr="00223A34" w:rsidRDefault="007855CF" w:rsidP="000E404B">
            <w:pPr>
              <w:pStyle w:val="Akapitzlist"/>
              <w:widowControl w:val="0"/>
              <w:suppressAutoHyphens/>
              <w:ind w:left="0" w:right="-1" w:firstLine="0"/>
              <w:jc w:val="center"/>
            </w:pPr>
            <w:r w:rsidRPr="00C80009">
              <w:rPr>
                <w:spacing w:val="-2"/>
              </w:rPr>
              <w:t>KR1P/00617022/3</w:t>
            </w:r>
          </w:p>
        </w:tc>
      </w:tr>
      <w:tr w:rsidR="007855CF" w:rsidRPr="00223A34" w14:paraId="3B8F7AB2" w14:textId="77777777" w:rsidTr="000E404B">
        <w:trPr>
          <w:trHeight w:val="300"/>
        </w:trPr>
        <w:tc>
          <w:tcPr>
            <w:tcW w:w="567" w:type="dxa"/>
            <w:vAlign w:val="center"/>
          </w:tcPr>
          <w:p w14:paraId="1E0F906B" w14:textId="77777777" w:rsidR="007855CF" w:rsidRPr="00223A34" w:rsidRDefault="007855CF" w:rsidP="007855CF">
            <w:pPr>
              <w:numPr>
                <w:ilvl w:val="0"/>
                <w:numId w:val="3"/>
              </w:numPr>
              <w:spacing w:after="160" w:line="259" w:lineRule="auto"/>
              <w:ind w:left="427"/>
              <w:contextualSpacing/>
              <w:jc w:val="center"/>
            </w:pPr>
          </w:p>
        </w:tc>
        <w:tc>
          <w:tcPr>
            <w:tcW w:w="5245" w:type="dxa"/>
            <w:shd w:val="clear" w:color="auto" w:fill="auto"/>
            <w:noWrap/>
            <w:vAlign w:val="center"/>
          </w:tcPr>
          <w:p w14:paraId="56241809" w14:textId="77777777" w:rsidR="007855CF" w:rsidRPr="003A2DCB" w:rsidRDefault="007855CF" w:rsidP="000E404B">
            <w:pPr>
              <w:ind w:firstLine="0"/>
              <w:jc w:val="left"/>
              <w:rPr>
                <w:spacing w:val="-4"/>
              </w:rPr>
            </w:pPr>
            <w:r w:rsidRPr="003A2DCB">
              <w:rPr>
                <w:spacing w:val="-4"/>
              </w:rPr>
              <w:t>126103_9.0043.64/30</w:t>
            </w:r>
          </w:p>
        </w:tc>
        <w:tc>
          <w:tcPr>
            <w:tcW w:w="3299" w:type="dxa"/>
            <w:shd w:val="clear" w:color="auto" w:fill="auto"/>
            <w:noWrap/>
            <w:vAlign w:val="center"/>
          </w:tcPr>
          <w:p w14:paraId="41BAEFD4" w14:textId="77777777" w:rsidR="007855CF" w:rsidRPr="00223A34" w:rsidRDefault="007855CF" w:rsidP="000E404B">
            <w:pPr>
              <w:pStyle w:val="Akapitzlist"/>
              <w:widowControl w:val="0"/>
              <w:suppressAutoHyphens/>
              <w:ind w:left="0" w:right="-1" w:firstLine="0"/>
              <w:jc w:val="center"/>
            </w:pPr>
            <w:r w:rsidRPr="003A2DCB">
              <w:rPr>
                <w:spacing w:val="-2"/>
              </w:rPr>
              <w:t>KR1P/00191498/7</w:t>
            </w:r>
          </w:p>
        </w:tc>
      </w:tr>
      <w:tr w:rsidR="007855CF" w:rsidRPr="00223A34" w14:paraId="3642A508" w14:textId="77777777" w:rsidTr="000E404B">
        <w:trPr>
          <w:trHeight w:val="300"/>
        </w:trPr>
        <w:tc>
          <w:tcPr>
            <w:tcW w:w="567" w:type="dxa"/>
            <w:vAlign w:val="center"/>
          </w:tcPr>
          <w:p w14:paraId="0A62E0F9" w14:textId="77777777" w:rsidR="007855CF" w:rsidRPr="00223A34" w:rsidRDefault="007855CF" w:rsidP="007855CF">
            <w:pPr>
              <w:numPr>
                <w:ilvl w:val="0"/>
                <w:numId w:val="3"/>
              </w:numPr>
              <w:spacing w:after="160" w:line="259" w:lineRule="auto"/>
              <w:ind w:left="427"/>
              <w:contextualSpacing/>
              <w:jc w:val="center"/>
            </w:pPr>
          </w:p>
        </w:tc>
        <w:tc>
          <w:tcPr>
            <w:tcW w:w="5245" w:type="dxa"/>
            <w:shd w:val="clear" w:color="auto" w:fill="auto"/>
            <w:noWrap/>
            <w:vAlign w:val="center"/>
          </w:tcPr>
          <w:p w14:paraId="0E5D6FED" w14:textId="77777777" w:rsidR="007855CF" w:rsidRPr="003A2DCB" w:rsidRDefault="007855CF" w:rsidP="000E404B">
            <w:pPr>
              <w:ind w:firstLine="0"/>
              <w:jc w:val="left"/>
              <w:rPr>
                <w:spacing w:val="-4"/>
              </w:rPr>
            </w:pPr>
            <w:r w:rsidRPr="003A2DCB">
              <w:rPr>
                <w:spacing w:val="-4"/>
              </w:rPr>
              <w:t>126103_9.0043.76/25</w:t>
            </w:r>
          </w:p>
        </w:tc>
        <w:tc>
          <w:tcPr>
            <w:tcW w:w="3299" w:type="dxa"/>
            <w:shd w:val="clear" w:color="auto" w:fill="auto"/>
            <w:noWrap/>
            <w:vAlign w:val="center"/>
          </w:tcPr>
          <w:p w14:paraId="319B84CE" w14:textId="77777777" w:rsidR="007855CF" w:rsidRPr="00C80009" w:rsidRDefault="007855CF" w:rsidP="000E404B">
            <w:pPr>
              <w:ind w:firstLine="0"/>
              <w:jc w:val="center"/>
            </w:pPr>
            <w:r w:rsidRPr="00C80009">
              <w:rPr>
                <w:spacing w:val="-2"/>
              </w:rPr>
              <w:t>KR1P/00192422/1</w:t>
            </w:r>
          </w:p>
        </w:tc>
      </w:tr>
      <w:tr w:rsidR="007855CF" w:rsidRPr="00223A34" w14:paraId="40471373" w14:textId="77777777" w:rsidTr="000E404B">
        <w:trPr>
          <w:trHeight w:val="300"/>
        </w:trPr>
        <w:tc>
          <w:tcPr>
            <w:tcW w:w="567" w:type="dxa"/>
            <w:vAlign w:val="center"/>
          </w:tcPr>
          <w:p w14:paraId="35C207B6" w14:textId="77777777" w:rsidR="007855CF" w:rsidRPr="00223A34" w:rsidRDefault="007855CF" w:rsidP="007855CF">
            <w:pPr>
              <w:numPr>
                <w:ilvl w:val="0"/>
                <w:numId w:val="3"/>
              </w:numPr>
              <w:spacing w:after="160" w:line="259" w:lineRule="auto"/>
              <w:ind w:left="427"/>
              <w:contextualSpacing/>
              <w:jc w:val="center"/>
            </w:pPr>
          </w:p>
        </w:tc>
        <w:tc>
          <w:tcPr>
            <w:tcW w:w="5245" w:type="dxa"/>
            <w:shd w:val="clear" w:color="auto" w:fill="auto"/>
            <w:noWrap/>
            <w:vAlign w:val="center"/>
          </w:tcPr>
          <w:p w14:paraId="6FAEA8DB" w14:textId="77777777" w:rsidR="007855CF" w:rsidRPr="003A2DCB" w:rsidRDefault="007855CF" w:rsidP="000E404B">
            <w:pPr>
              <w:ind w:firstLine="0"/>
              <w:jc w:val="left"/>
              <w:rPr>
                <w:spacing w:val="-4"/>
              </w:rPr>
            </w:pPr>
            <w:r w:rsidRPr="003A2DCB">
              <w:rPr>
                <w:spacing w:val="-4"/>
              </w:rPr>
              <w:t>126103_9.0043.76/15</w:t>
            </w:r>
          </w:p>
        </w:tc>
        <w:tc>
          <w:tcPr>
            <w:tcW w:w="3299" w:type="dxa"/>
            <w:shd w:val="clear" w:color="auto" w:fill="auto"/>
            <w:noWrap/>
            <w:vAlign w:val="center"/>
          </w:tcPr>
          <w:p w14:paraId="1A90CE4D" w14:textId="77777777" w:rsidR="007855CF" w:rsidRPr="00223A34" w:rsidRDefault="007855CF" w:rsidP="000E404B">
            <w:pPr>
              <w:pStyle w:val="Akapitzlist"/>
              <w:widowControl w:val="0"/>
              <w:suppressAutoHyphens/>
              <w:ind w:left="0" w:right="-1" w:firstLine="0"/>
              <w:jc w:val="center"/>
            </w:pPr>
            <w:r w:rsidRPr="003A2DCB">
              <w:rPr>
                <w:spacing w:val="-2"/>
              </w:rPr>
              <w:t>KR1P/00413291/9</w:t>
            </w:r>
          </w:p>
        </w:tc>
      </w:tr>
      <w:tr w:rsidR="007855CF" w:rsidRPr="00223A34" w14:paraId="230E8B95" w14:textId="77777777" w:rsidTr="000E404B">
        <w:trPr>
          <w:trHeight w:val="300"/>
        </w:trPr>
        <w:tc>
          <w:tcPr>
            <w:tcW w:w="567" w:type="dxa"/>
            <w:vAlign w:val="center"/>
          </w:tcPr>
          <w:p w14:paraId="01C1F474" w14:textId="77777777" w:rsidR="007855CF" w:rsidRPr="00223A34" w:rsidRDefault="007855CF" w:rsidP="007855CF">
            <w:pPr>
              <w:numPr>
                <w:ilvl w:val="0"/>
                <w:numId w:val="3"/>
              </w:numPr>
              <w:spacing w:after="160" w:line="259" w:lineRule="auto"/>
              <w:ind w:left="427"/>
              <w:contextualSpacing/>
              <w:jc w:val="center"/>
            </w:pPr>
          </w:p>
        </w:tc>
        <w:tc>
          <w:tcPr>
            <w:tcW w:w="5245" w:type="dxa"/>
            <w:shd w:val="clear" w:color="auto" w:fill="auto"/>
            <w:noWrap/>
            <w:vAlign w:val="center"/>
          </w:tcPr>
          <w:p w14:paraId="08CBB92C" w14:textId="77777777" w:rsidR="007855CF" w:rsidRPr="003A2DCB" w:rsidRDefault="007855CF" w:rsidP="000E404B">
            <w:pPr>
              <w:ind w:firstLine="0"/>
              <w:jc w:val="left"/>
              <w:rPr>
                <w:spacing w:val="-4"/>
              </w:rPr>
            </w:pPr>
            <w:r w:rsidRPr="003A2DCB">
              <w:rPr>
                <w:spacing w:val="-4"/>
              </w:rPr>
              <w:t>126103_9.0043.76/26</w:t>
            </w:r>
          </w:p>
        </w:tc>
        <w:tc>
          <w:tcPr>
            <w:tcW w:w="3299" w:type="dxa"/>
            <w:shd w:val="clear" w:color="auto" w:fill="auto"/>
            <w:noWrap/>
            <w:vAlign w:val="center"/>
          </w:tcPr>
          <w:p w14:paraId="0A8B74DA" w14:textId="77777777" w:rsidR="007855CF" w:rsidRPr="00223A34" w:rsidRDefault="007855CF" w:rsidP="000E404B">
            <w:pPr>
              <w:pStyle w:val="Akapitzlist"/>
              <w:widowControl w:val="0"/>
              <w:suppressAutoHyphens/>
              <w:ind w:left="0" w:right="-1" w:firstLine="0"/>
              <w:jc w:val="center"/>
            </w:pPr>
            <w:r w:rsidRPr="003A2DCB">
              <w:rPr>
                <w:spacing w:val="-2"/>
              </w:rPr>
              <w:t>KR1P/00</w:t>
            </w:r>
            <w:r>
              <w:rPr>
                <w:spacing w:val="-2"/>
              </w:rPr>
              <w:t>192422/1</w:t>
            </w:r>
          </w:p>
        </w:tc>
      </w:tr>
      <w:tr w:rsidR="007855CF" w:rsidRPr="00223A34" w14:paraId="22F90DFC" w14:textId="77777777" w:rsidTr="000E404B">
        <w:trPr>
          <w:trHeight w:val="300"/>
        </w:trPr>
        <w:tc>
          <w:tcPr>
            <w:tcW w:w="567" w:type="dxa"/>
            <w:vAlign w:val="center"/>
          </w:tcPr>
          <w:p w14:paraId="000D86C9" w14:textId="77777777" w:rsidR="007855CF" w:rsidRPr="00223A34" w:rsidRDefault="007855CF" w:rsidP="007855CF">
            <w:pPr>
              <w:numPr>
                <w:ilvl w:val="0"/>
                <w:numId w:val="3"/>
              </w:numPr>
              <w:spacing w:after="160" w:line="259" w:lineRule="auto"/>
              <w:ind w:left="427"/>
              <w:contextualSpacing/>
              <w:jc w:val="center"/>
            </w:pPr>
          </w:p>
        </w:tc>
        <w:tc>
          <w:tcPr>
            <w:tcW w:w="5245" w:type="dxa"/>
            <w:shd w:val="clear" w:color="auto" w:fill="auto"/>
            <w:noWrap/>
            <w:vAlign w:val="center"/>
          </w:tcPr>
          <w:p w14:paraId="21F88DAF" w14:textId="77777777" w:rsidR="007855CF" w:rsidRPr="003A2DCB" w:rsidRDefault="007855CF" w:rsidP="000E404B">
            <w:pPr>
              <w:ind w:firstLine="0"/>
              <w:jc w:val="left"/>
              <w:rPr>
                <w:spacing w:val="-4"/>
              </w:rPr>
            </w:pPr>
            <w:r w:rsidRPr="003A2DCB">
              <w:rPr>
                <w:spacing w:val="-4"/>
              </w:rPr>
              <w:t>126103_9.0043.76/27</w:t>
            </w:r>
          </w:p>
        </w:tc>
        <w:tc>
          <w:tcPr>
            <w:tcW w:w="3299" w:type="dxa"/>
            <w:shd w:val="clear" w:color="auto" w:fill="auto"/>
            <w:noWrap/>
            <w:vAlign w:val="center"/>
          </w:tcPr>
          <w:p w14:paraId="5760430C" w14:textId="77777777" w:rsidR="007855CF" w:rsidRPr="00223A34" w:rsidRDefault="007855CF" w:rsidP="000E404B">
            <w:pPr>
              <w:pStyle w:val="Akapitzlist"/>
              <w:widowControl w:val="0"/>
              <w:suppressAutoHyphens/>
              <w:ind w:left="0" w:right="-1" w:firstLine="0"/>
              <w:jc w:val="center"/>
            </w:pPr>
            <w:r w:rsidRPr="00C80009">
              <w:rPr>
                <w:spacing w:val="-2"/>
              </w:rPr>
              <w:t>KR1P/00192422/1</w:t>
            </w:r>
          </w:p>
        </w:tc>
      </w:tr>
    </w:tbl>
    <w:p w14:paraId="479A423B" w14:textId="77777777" w:rsidR="007855CF" w:rsidRPr="007214B1" w:rsidRDefault="007855CF" w:rsidP="007855CF">
      <w:pPr>
        <w:rPr>
          <w:b/>
          <w:bCs/>
          <w:spacing w:val="-4"/>
          <w:sz w:val="16"/>
          <w:szCs w:val="16"/>
        </w:rPr>
      </w:pPr>
    </w:p>
    <w:p w14:paraId="03EBA86E" w14:textId="77777777" w:rsidR="007855CF" w:rsidRDefault="007855CF" w:rsidP="007855CF">
      <w:pPr>
        <w:spacing w:line="240" w:lineRule="auto"/>
        <w:rPr>
          <w:b/>
          <w:bCs/>
        </w:rPr>
      </w:pPr>
      <w:r w:rsidRPr="00F72EE5">
        <w:rPr>
          <w:b/>
          <w:bCs/>
          <w:spacing w:val="-4"/>
        </w:rPr>
        <w:t>Identyfikatory działek ewidencyjnych</w:t>
      </w:r>
      <w:r w:rsidRPr="00F72EE5">
        <w:rPr>
          <w:b/>
          <w:bCs/>
        </w:rPr>
        <w:t xml:space="preserve"> </w:t>
      </w:r>
      <w:r>
        <w:rPr>
          <w:b/>
          <w:bCs/>
        </w:rPr>
        <w:t>w obszarze oddziaływania, w strefie kontrolowanej, przez które nie przebiega projektowany gazociąg</w:t>
      </w:r>
      <w:r w:rsidRPr="00F72EE5">
        <w:rPr>
          <w:b/>
          <w:bCs/>
        </w:rPr>
        <w:t>:</w:t>
      </w:r>
    </w:p>
    <w:p w14:paraId="02A93305" w14:textId="77777777" w:rsidR="007855CF" w:rsidRPr="007214B1" w:rsidRDefault="007855CF" w:rsidP="007855CF">
      <w:pPr>
        <w:rPr>
          <w:b/>
          <w:bCs/>
          <w:sz w:val="12"/>
          <w:szCs w:val="12"/>
        </w:rPr>
      </w:pPr>
    </w:p>
    <w:tbl>
      <w:tblPr>
        <w:tblW w:w="9111" w:type="dxa"/>
        <w:tblInd w:w="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5245"/>
        <w:gridCol w:w="3299"/>
      </w:tblGrid>
      <w:tr w:rsidR="007855CF" w:rsidRPr="005D3539" w14:paraId="042976AA" w14:textId="77777777" w:rsidTr="000E404B">
        <w:trPr>
          <w:trHeight w:val="568"/>
        </w:trPr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016FCFE" w14:textId="77777777" w:rsidR="007855CF" w:rsidRPr="005D3539" w:rsidRDefault="007855CF" w:rsidP="000E404B">
            <w:pPr>
              <w:ind w:firstLine="0"/>
              <w:jc w:val="center"/>
              <w:rPr>
                <w:b/>
                <w:bCs/>
              </w:rPr>
            </w:pPr>
            <w:r w:rsidRPr="005D3539">
              <w:rPr>
                <w:b/>
                <w:bCs/>
              </w:rPr>
              <w:t>Lp.</w:t>
            </w:r>
          </w:p>
        </w:tc>
        <w:tc>
          <w:tcPr>
            <w:tcW w:w="524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F45C43" w14:textId="77777777" w:rsidR="007855CF" w:rsidRPr="005D3539" w:rsidRDefault="007855CF" w:rsidP="000E404B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  <w:r w:rsidRPr="005D3539">
              <w:rPr>
                <w:b/>
                <w:bCs/>
              </w:rPr>
              <w:t>dentyfikator działki</w:t>
            </w:r>
          </w:p>
        </w:tc>
        <w:tc>
          <w:tcPr>
            <w:tcW w:w="329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45846BD4" w14:textId="77777777" w:rsidR="007855CF" w:rsidRPr="005D3539" w:rsidRDefault="007855CF" w:rsidP="000E404B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</w:t>
            </w:r>
            <w:r w:rsidRPr="005D3539">
              <w:rPr>
                <w:b/>
                <w:bCs/>
              </w:rPr>
              <w:t>umer Księgi Wieczystej</w:t>
            </w:r>
          </w:p>
        </w:tc>
      </w:tr>
      <w:tr w:rsidR="007855CF" w:rsidRPr="005D3539" w14:paraId="1832B56A" w14:textId="77777777" w:rsidTr="000E404B">
        <w:trPr>
          <w:trHeight w:val="300"/>
        </w:trPr>
        <w:tc>
          <w:tcPr>
            <w:tcW w:w="567" w:type="dxa"/>
            <w:tcBorders>
              <w:top w:val="single" w:sz="8" w:space="0" w:color="auto"/>
            </w:tcBorders>
            <w:vAlign w:val="center"/>
          </w:tcPr>
          <w:p w14:paraId="45BA18A5" w14:textId="77777777" w:rsidR="007855CF" w:rsidRDefault="007855CF" w:rsidP="000E404B">
            <w:pPr>
              <w:ind w:left="67" w:firstLine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8544" w:type="dxa"/>
            <w:gridSpan w:val="2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14:paraId="0F505753" w14:textId="77777777" w:rsidR="007855CF" w:rsidRPr="005D3539" w:rsidRDefault="007855CF" w:rsidP="000E404B">
            <w:pPr>
              <w:ind w:firstLine="0"/>
              <w:jc w:val="left"/>
              <w:rPr>
                <w:b/>
                <w:bCs/>
              </w:rPr>
            </w:pPr>
            <w:r w:rsidRPr="005D3539">
              <w:rPr>
                <w:b/>
                <w:bCs/>
              </w:rPr>
              <w:t>jednostka ewidencyjna Nowa Huta</w:t>
            </w:r>
          </w:p>
        </w:tc>
      </w:tr>
      <w:tr w:rsidR="007855CF" w:rsidRPr="005D3539" w14:paraId="092133F5" w14:textId="77777777" w:rsidTr="000E404B">
        <w:trPr>
          <w:trHeight w:val="300"/>
        </w:trPr>
        <w:tc>
          <w:tcPr>
            <w:tcW w:w="567" w:type="dxa"/>
            <w:tcBorders>
              <w:bottom w:val="single" w:sz="2" w:space="0" w:color="auto"/>
            </w:tcBorders>
            <w:vAlign w:val="center"/>
          </w:tcPr>
          <w:p w14:paraId="6C666811" w14:textId="77777777" w:rsidR="007855CF" w:rsidRDefault="007855CF" w:rsidP="000E404B">
            <w:pPr>
              <w:ind w:left="67" w:firstLine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8544" w:type="dxa"/>
            <w:gridSpan w:val="2"/>
            <w:tcBorders>
              <w:bottom w:val="single" w:sz="2" w:space="0" w:color="auto"/>
            </w:tcBorders>
            <w:shd w:val="clear" w:color="auto" w:fill="auto"/>
            <w:noWrap/>
            <w:vAlign w:val="center"/>
          </w:tcPr>
          <w:p w14:paraId="2FB335BC" w14:textId="77777777" w:rsidR="007855CF" w:rsidRPr="005D3539" w:rsidRDefault="007855CF" w:rsidP="000E404B">
            <w:pPr>
              <w:ind w:firstLine="0"/>
              <w:jc w:val="left"/>
              <w:rPr>
                <w:b/>
                <w:bCs/>
              </w:rPr>
            </w:pPr>
            <w:r w:rsidRPr="005D3539">
              <w:rPr>
                <w:b/>
                <w:bCs/>
              </w:rPr>
              <w:t>obręb 00</w:t>
            </w:r>
            <w:r>
              <w:rPr>
                <w:b/>
                <w:bCs/>
              </w:rPr>
              <w:t>43</w:t>
            </w:r>
          </w:p>
        </w:tc>
      </w:tr>
      <w:tr w:rsidR="007855CF" w:rsidRPr="003A2DCB" w14:paraId="152718D0" w14:textId="77777777" w:rsidTr="000E404B">
        <w:trPr>
          <w:trHeight w:val="344"/>
        </w:trPr>
        <w:tc>
          <w:tcPr>
            <w:tcW w:w="567" w:type="dxa"/>
            <w:tcBorders>
              <w:top w:val="single" w:sz="2" w:space="0" w:color="auto"/>
              <w:bottom w:val="single" w:sz="6" w:space="0" w:color="auto"/>
            </w:tcBorders>
            <w:vAlign w:val="center"/>
          </w:tcPr>
          <w:p w14:paraId="59D2FC7E" w14:textId="77777777" w:rsidR="007855CF" w:rsidRDefault="007855CF" w:rsidP="007855CF">
            <w:pPr>
              <w:numPr>
                <w:ilvl w:val="0"/>
                <w:numId w:val="4"/>
              </w:numPr>
              <w:spacing w:after="160" w:line="259" w:lineRule="auto"/>
              <w:contextualSpacing/>
              <w:jc w:val="center"/>
              <w:rPr>
                <w:rFonts w:ascii="Calibri" w:hAnsi="Calibri" w:cs="Calibri"/>
              </w:rPr>
            </w:pPr>
          </w:p>
        </w:tc>
        <w:tc>
          <w:tcPr>
            <w:tcW w:w="5245" w:type="dxa"/>
            <w:tcBorders>
              <w:top w:val="single" w:sz="2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E2D5A59" w14:textId="77777777" w:rsidR="007855CF" w:rsidRPr="00223A34" w:rsidRDefault="007855CF" w:rsidP="000E404B">
            <w:pPr>
              <w:ind w:firstLine="0"/>
              <w:jc w:val="left"/>
            </w:pPr>
            <w:r w:rsidRPr="00223A34">
              <w:t>121</w:t>
            </w:r>
            <w:r>
              <w:t>103</w:t>
            </w:r>
            <w:r w:rsidRPr="00223A34">
              <w:t>_</w:t>
            </w:r>
            <w:r>
              <w:t>9.0043.64/52</w:t>
            </w:r>
          </w:p>
        </w:tc>
        <w:tc>
          <w:tcPr>
            <w:tcW w:w="3299" w:type="dxa"/>
            <w:tcBorders>
              <w:top w:val="single" w:sz="2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CEFC35F" w14:textId="77777777" w:rsidR="007855CF" w:rsidRPr="003A2DCB" w:rsidRDefault="007855CF" w:rsidP="000E404B">
            <w:pPr>
              <w:ind w:firstLine="0"/>
              <w:jc w:val="center"/>
            </w:pPr>
            <w:r w:rsidRPr="00C80009">
              <w:rPr>
                <w:spacing w:val="-2"/>
              </w:rPr>
              <w:t>KR1P/00617022/3</w:t>
            </w:r>
          </w:p>
        </w:tc>
      </w:tr>
      <w:tr w:rsidR="007855CF" w14:paraId="5E8F8D65" w14:textId="77777777" w:rsidTr="000E404B">
        <w:trPr>
          <w:trHeight w:val="334"/>
        </w:trPr>
        <w:tc>
          <w:tcPr>
            <w:tcW w:w="567" w:type="dxa"/>
            <w:tcBorders>
              <w:top w:val="single" w:sz="2" w:space="0" w:color="auto"/>
              <w:bottom w:val="single" w:sz="6" w:space="0" w:color="auto"/>
            </w:tcBorders>
            <w:vAlign w:val="center"/>
          </w:tcPr>
          <w:p w14:paraId="17EF9C70" w14:textId="77777777" w:rsidR="007855CF" w:rsidRDefault="007855CF" w:rsidP="007855CF">
            <w:pPr>
              <w:numPr>
                <w:ilvl w:val="0"/>
                <w:numId w:val="4"/>
              </w:numPr>
              <w:spacing w:after="160" w:line="259" w:lineRule="auto"/>
              <w:ind w:left="427"/>
              <w:contextualSpacing/>
              <w:jc w:val="center"/>
              <w:rPr>
                <w:rFonts w:ascii="Calibri" w:hAnsi="Calibri" w:cs="Calibri"/>
              </w:rPr>
            </w:pPr>
          </w:p>
        </w:tc>
        <w:tc>
          <w:tcPr>
            <w:tcW w:w="5245" w:type="dxa"/>
            <w:tcBorders>
              <w:top w:val="single" w:sz="2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5E5122FE" w14:textId="77777777" w:rsidR="007855CF" w:rsidRDefault="007855CF" w:rsidP="000E404B">
            <w:pPr>
              <w:ind w:firstLine="0"/>
              <w:jc w:val="left"/>
              <w:rPr>
                <w:rFonts w:ascii="Calibri" w:hAnsi="Calibri" w:cs="Calibri"/>
              </w:rPr>
            </w:pPr>
            <w:r w:rsidRPr="00223A34">
              <w:rPr>
                <w:spacing w:val="-4"/>
              </w:rPr>
              <w:t>126103_9.00</w:t>
            </w:r>
            <w:r>
              <w:rPr>
                <w:spacing w:val="-4"/>
              </w:rPr>
              <w:t>43</w:t>
            </w:r>
            <w:r w:rsidRPr="00223A34">
              <w:rPr>
                <w:spacing w:val="-4"/>
              </w:rPr>
              <w:t>.</w:t>
            </w:r>
            <w:r>
              <w:rPr>
                <w:spacing w:val="-4"/>
              </w:rPr>
              <w:t>76/10</w:t>
            </w:r>
          </w:p>
        </w:tc>
        <w:tc>
          <w:tcPr>
            <w:tcW w:w="3299" w:type="dxa"/>
            <w:tcBorders>
              <w:top w:val="single" w:sz="2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69B84DDA" w14:textId="77777777" w:rsidR="007855CF" w:rsidRDefault="007855CF" w:rsidP="000E404B">
            <w:pPr>
              <w:pStyle w:val="Akapitzlist"/>
              <w:widowControl w:val="0"/>
              <w:suppressAutoHyphens/>
              <w:ind w:left="0" w:right="-1" w:firstLine="0"/>
              <w:jc w:val="center"/>
              <w:rPr>
                <w:rFonts w:ascii="Calibri" w:hAnsi="Calibri" w:cs="Calibri"/>
              </w:rPr>
            </w:pPr>
            <w:r w:rsidRPr="00C80009">
              <w:rPr>
                <w:spacing w:val="-2"/>
              </w:rPr>
              <w:t>KR1P/00</w:t>
            </w:r>
            <w:r>
              <w:rPr>
                <w:spacing w:val="-2"/>
              </w:rPr>
              <w:t>413291/9</w:t>
            </w:r>
          </w:p>
        </w:tc>
      </w:tr>
    </w:tbl>
    <w:p w14:paraId="4430366E" w14:textId="77777777" w:rsidR="007855CF" w:rsidRPr="003061D7" w:rsidRDefault="007855CF" w:rsidP="007855CF">
      <w:pPr>
        <w:ind w:right="-1" w:firstLine="0"/>
        <w:rPr>
          <w:rFonts w:ascii="Calibri" w:hAnsi="Calibri" w:cs="Calibri"/>
          <w:b/>
          <w:bCs/>
          <w:sz w:val="16"/>
          <w:szCs w:val="16"/>
        </w:rPr>
      </w:pPr>
    </w:p>
    <w:p w14:paraId="08A4F288" w14:textId="77777777" w:rsidR="007855CF" w:rsidRPr="00EC122A" w:rsidRDefault="007855CF" w:rsidP="007855CF">
      <w:pPr>
        <w:spacing w:line="240" w:lineRule="auto"/>
        <w:ind w:right="-1"/>
        <w:rPr>
          <w:b/>
          <w:bCs/>
          <w:spacing w:val="2"/>
        </w:rPr>
      </w:pPr>
      <w:r w:rsidRPr="00EC122A">
        <w:rPr>
          <w:b/>
          <w:bCs/>
          <w:spacing w:val="-4"/>
        </w:rPr>
        <w:t>Obszar oddziaływania obiektu, a którym mowa w art. 28 ust. 2 ustawy z dnia 7 lipca 1994 r.</w:t>
      </w:r>
      <w:r w:rsidRPr="00EC122A">
        <w:rPr>
          <w:b/>
          <w:bCs/>
          <w:spacing w:val="2"/>
        </w:rPr>
        <w:t xml:space="preserve"> </w:t>
      </w:r>
      <w:r w:rsidRPr="00EC122A">
        <w:rPr>
          <w:b/>
          <w:bCs/>
          <w:i/>
          <w:iCs/>
          <w:spacing w:val="2"/>
        </w:rPr>
        <w:t>Prawo budowlane</w:t>
      </w:r>
      <w:r w:rsidRPr="00EC122A">
        <w:rPr>
          <w:b/>
          <w:bCs/>
          <w:spacing w:val="2"/>
        </w:rPr>
        <w:t xml:space="preserve"> (Dz.U.2021.2351 ze zmianami), nie wykracza poza teren objęty wnioskiem o pozwolenie na budowę.</w:t>
      </w:r>
    </w:p>
    <w:p w14:paraId="3AF8F358" w14:textId="77777777" w:rsidR="007855CF" w:rsidRPr="003061D7" w:rsidRDefault="007855CF" w:rsidP="007855CF">
      <w:pPr>
        <w:spacing w:line="240" w:lineRule="auto"/>
        <w:ind w:right="-1"/>
        <w:rPr>
          <w:sz w:val="16"/>
          <w:szCs w:val="16"/>
        </w:rPr>
      </w:pPr>
    </w:p>
    <w:p w14:paraId="7B9C49B0" w14:textId="77777777" w:rsidR="007855CF" w:rsidRPr="004918FD" w:rsidRDefault="007855CF" w:rsidP="007855CF">
      <w:pPr>
        <w:spacing w:line="240" w:lineRule="auto"/>
        <w:ind w:right="-1"/>
        <w:rPr>
          <w:i/>
        </w:rPr>
      </w:pPr>
      <w:r w:rsidRPr="004918FD">
        <w:rPr>
          <w:szCs w:val="10"/>
        </w:rPr>
        <w:t xml:space="preserve">Równocześnie na podstawie art. 9 ustawy </w:t>
      </w:r>
      <w:r w:rsidRPr="004918FD">
        <w:rPr>
          <w:i/>
          <w:szCs w:val="24"/>
        </w:rPr>
        <w:t>Kodeks postępowania administracyjnego</w:t>
      </w:r>
      <w:r w:rsidRPr="004918FD">
        <w:rPr>
          <w:szCs w:val="24"/>
        </w:rPr>
        <w:t xml:space="preserve"> oraz art. 15 ust. 1 ustawy </w:t>
      </w:r>
      <w:r w:rsidRPr="004918FD">
        <w:rPr>
          <w:i/>
        </w:rPr>
        <w:t xml:space="preserve">o inwestycjach w zakresie terminalu </w:t>
      </w:r>
      <w:proofErr w:type="spellStart"/>
      <w:r w:rsidRPr="004918FD">
        <w:rPr>
          <w:i/>
        </w:rPr>
        <w:t>regazyfikacyjnego</w:t>
      </w:r>
      <w:proofErr w:type="spellEnd"/>
      <w:r w:rsidRPr="004918FD">
        <w:rPr>
          <w:i/>
        </w:rPr>
        <w:t xml:space="preserve"> skroplonego gazu ziemnego w</w:t>
      </w:r>
      <w:r>
        <w:rPr>
          <w:i/>
        </w:rPr>
        <w:t> </w:t>
      </w:r>
      <w:r w:rsidRPr="004918FD">
        <w:rPr>
          <w:i/>
        </w:rPr>
        <w:t>Świnoujściu,</w:t>
      </w:r>
    </w:p>
    <w:p w14:paraId="35C3D328" w14:textId="77777777" w:rsidR="007855CF" w:rsidRDefault="007855CF" w:rsidP="007855CF">
      <w:pPr>
        <w:spacing w:line="240" w:lineRule="auto"/>
        <w:ind w:right="-1" w:firstLine="0"/>
        <w:jc w:val="center"/>
        <w:rPr>
          <w:b/>
          <w:bCs/>
          <w:iCs/>
        </w:rPr>
      </w:pPr>
    </w:p>
    <w:p w14:paraId="348886DD" w14:textId="77777777" w:rsidR="007855CF" w:rsidRPr="004918FD" w:rsidRDefault="007855CF" w:rsidP="007855CF">
      <w:pPr>
        <w:spacing w:line="240" w:lineRule="auto"/>
        <w:ind w:right="-1" w:firstLine="0"/>
        <w:jc w:val="center"/>
        <w:rPr>
          <w:b/>
          <w:bCs/>
          <w:iCs/>
          <w:color w:val="FF0000"/>
        </w:rPr>
      </w:pPr>
      <w:r w:rsidRPr="004918FD">
        <w:rPr>
          <w:b/>
          <w:bCs/>
          <w:iCs/>
        </w:rPr>
        <w:t>zawiadamiam</w:t>
      </w:r>
      <w:r w:rsidRPr="004918FD">
        <w:rPr>
          <w:b/>
          <w:bCs/>
          <w:iCs/>
          <w:sz w:val="20"/>
          <w:szCs w:val="18"/>
        </w:rPr>
        <w:t>,</w:t>
      </w:r>
    </w:p>
    <w:p w14:paraId="74AAA440" w14:textId="77777777" w:rsidR="007855CF" w:rsidRPr="003061D7" w:rsidRDefault="007855CF" w:rsidP="007855CF">
      <w:pPr>
        <w:widowControl w:val="0"/>
        <w:spacing w:line="240" w:lineRule="auto"/>
        <w:ind w:right="-1" w:firstLine="0"/>
        <w:rPr>
          <w:color w:val="FF0000"/>
          <w:sz w:val="16"/>
          <w:szCs w:val="16"/>
        </w:rPr>
      </w:pPr>
    </w:p>
    <w:p w14:paraId="516C0E87" w14:textId="77777777" w:rsidR="007855CF" w:rsidRPr="00CC6774" w:rsidRDefault="007855CF" w:rsidP="007855CF">
      <w:pPr>
        <w:spacing w:line="240" w:lineRule="auto"/>
        <w:rPr>
          <w:b/>
        </w:rPr>
      </w:pPr>
      <w:r w:rsidRPr="004918FD">
        <w:t>iż w niniejszej sprawie wydano postanowienie znak: WI-II.7840.</w:t>
      </w:r>
      <w:r>
        <w:t>2.1.2023.</w:t>
      </w:r>
      <w:r w:rsidRPr="00DF6B6C">
        <w:t xml:space="preserve">MB z 24 lutego 2023 r., </w:t>
      </w:r>
      <w:r w:rsidRPr="00DF6B6C">
        <w:rPr>
          <w:spacing w:val="4"/>
        </w:rPr>
        <w:t>na</w:t>
      </w:r>
      <w:r w:rsidRPr="004918FD">
        <w:rPr>
          <w:spacing w:val="4"/>
        </w:rPr>
        <w:t xml:space="preserve"> podstawie art. 35 ust. 3 i art. 82 </w:t>
      </w:r>
      <w:r>
        <w:rPr>
          <w:spacing w:val="4"/>
        </w:rPr>
        <w:t xml:space="preserve">ust. 3 i ust. 4 </w:t>
      </w:r>
      <w:r w:rsidRPr="004918FD">
        <w:rPr>
          <w:spacing w:val="4"/>
        </w:rPr>
        <w:t xml:space="preserve">ustawy z dnia 7 lipca 1994 r. </w:t>
      </w:r>
      <w:r w:rsidRPr="004918FD">
        <w:rPr>
          <w:i/>
          <w:spacing w:val="4"/>
        </w:rPr>
        <w:t xml:space="preserve">Prawo budowlane </w:t>
      </w:r>
      <w:r w:rsidRPr="004918FD">
        <w:rPr>
          <w:spacing w:val="4"/>
        </w:rPr>
        <w:t>(Dz.U.</w:t>
      </w:r>
      <w:r w:rsidRPr="004918FD">
        <w:rPr>
          <w:b/>
          <w:bCs/>
          <w:spacing w:val="4"/>
        </w:rPr>
        <w:t xml:space="preserve"> </w:t>
      </w:r>
      <w:r w:rsidRPr="004918FD">
        <w:rPr>
          <w:spacing w:val="4"/>
        </w:rPr>
        <w:t>2021.2351</w:t>
      </w:r>
      <w:r w:rsidRPr="004918FD">
        <w:rPr>
          <w:spacing w:val="-2"/>
        </w:rPr>
        <w:t xml:space="preserve"> ze zmianami), art. 15 ust 1 i 2 ustawy z dnia 24 kwietnia 2009 r. </w:t>
      </w:r>
      <w:r w:rsidRPr="004918FD">
        <w:rPr>
          <w:i/>
          <w:spacing w:val="-2"/>
        </w:rPr>
        <w:t>o</w:t>
      </w:r>
      <w:r>
        <w:rPr>
          <w:i/>
          <w:spacing w:val="-2"/>
        </w:rPr>
        <w:t> </w:t>
      </w:r>
      <w:r w:rsidRPr="004918FD">
        <w:rPr>
          <w:i/>
          <w:spacing w:val="-2"/>
        </w:rPr>
        <w:t>inwestycjach w</w:t>
      </w:r>
      <w:r>
        <w:rPr>
          <w:i/>
          <w:spacing w:val="-2"/>
        </w:rPr>
        <w:t> </w:t>
      </w:r>
      <w:r w:rsidRPr="004918FD">
        <w:rPr>
          <w:i/>
          <w:spacing w:val="-2"/>
        </w:rPr>
        <w:t xml:space="preserve">zakresie terminalu </w:t>
      </w:r>
      <w:proofErr w:type="spellStart"/>
      <w:r w:rsidRPr="004918FD">
        <w:rPr>
          <w:i/>
          <w:spacing w:val="-2"/>
        </w:rPr>
        <w:t>regazyfikacyjnego</w:t>
      </w:r>
      <w:proofErr w:type="spellEnd"/>
      <w:r w:rsidRPr="004918FD">
        <w:rPr>
          <w:i/>
          <w:spacing w:val="-2"/>
        </w:rPr>
        <w:t xml:space="preserve"> skroplonego gazu ziemnego w</w:t>
      </w:r>
      <w:r>
        <w:rPr>
          <w:i/>
          <w:spacing w:val="-2"/>
        </w:rPr>
        <w:t> </w:t>
      </w:r>
      <w:r w:rsidRPr="004918FD">
        <w:rPr>
          <w:i/>
          <w:spacing w:val="-2"/>
        </w:rPr>
        <w:t>Świnoujściu</w:t>
      </w:r>
      <w:r w:rsidRPr="004918FD">
        <w:rPr>
          <w:spacing w:val="-2"/>
        </w:rPr>
        <w:t xml:space="preserve"> (Dz.U.2021.1836 </w:t>
      </w:r>
      <w:r>
        <w:rPr>
          <w:spacing w:val="-2"/>
        </w:rPr>
        <w:t>ze zmianami</w:t>
      </w:r>
      <w:r w:rsidRPr="004918FD">
        <w:rPr>
          <w:spacing w:val="-2"/>
        </w:rPr>
        <w:t>)</w:t>
      </w:r>
      <w:r w:rsidRPr="004918FD">
        <w:rPr>
          <w:i/>
          <w:spacing w:val="-2"/>
        </w:rPr>
        <w:t xml:space="preserve"> </w:t>
      </w:r>
      <w:r w:rsidRPr="004918FD">
        <w:rPr>
          <w:spacing w:val="-2"/>
        </w:rPr>
        <w:t>oraz na podstawie art. 77 § 1 i art. 123 ustawy z</w:t>
      </w:r>
      <w:r>
        <w:rPr>
          <w:spacing w:val="-2"/>
        </w:rPr>
        <w:t> </w:t>
      </w:r>
      <w:r w:rsidRPr="004918FD">
        <w:rPr>
          <w:spacing w:val="-2"/>
        </w:rPr>
        <w:t xml:space="preserve">dnia 14 czerwca 1960 r. </w:t>
      </w:r>
      <w:r w:rsidRPr="004918FD">
        <w:rPr>
          <w:i/>
          <w:spacing w:val="-2"/>
        </w:rPr>
        <w:t>Kodeks postępowania administracyjnego</w:t>
      </w:r>
      <w:r w:rsidRPr="004918FD">
        <w:rPr>
          <w:spacing w:val="-2"/>
        </w:rPr>
        <w:t xml:space="preserve"> (Dz.U.202</w:t>
      </w:r>
      <w:r>
        <w:rPr>
          <w:spacing w:val="-2"/>
        </w:rPr>
        <w:t>2</w:t>
      </w:r>
      <w:r w:rsidRPr="004918FD">
        <w:rPr>
          <w:spacing w:val="-2"/>
        </w:rPr>
        <w:t>.</w:t>
      </w:r>
      <w:r>
        <w:rPr>
          <w:spacing w:val="-2"/>
        </w:rPr>
        <w:t>2000 ze zmianami</w:t>
      </w:r>
      <w:r w:rsidRPr="004918FD">
        <w:rPr>
          <w:spacing w:val="-2"/>
        </w:rPr>
        <w:t>), nakładając</w:t>
      </w:r>
      <w:r>
        <w:rPr>
          <w:spacing w:val="-2"/>
        </w:rPr>
        <w:t>e</w:t>
      </w:r>
      <w:r w:rsidRPr="004918FD">
        <w:rPr>
          <w:spacing w:val="-2"/>
        </w:rPr>
        <w:t xml:space="preserve"> na inwestora obowiązek </w:t>
      </w:r>
      <w:r w:rsidRPr="004918FD">
        <w:rPr>
          <w:b/>
        </w:rPr>
        <w:t>usu</w:t>
      </w:r>
      <w:r w:rsidRPr="004918FD">
        <w:rPr>
          <w:b/>
        </w:rPr>
        <w:softHyphen/>
        <w:t xml:space="preserve">nięcia nieprawidłowości, w trzech egzemplarzach projektu </w:t>
      </w:r>
      <w:r>
        <w:rPr>
          <w:b/>
        </w:rPr>
        <w:t>budowlanego</w:t>
      </w:r>
      <w:r w:rsidRPr="004638B1">
        <w:rPr>
          <w:bCs/>
        </w:rPr>
        <w:t xml:space="preserve">, </w:t>
      </w:r>
      <w:r w:rsidRPr="004918FD">
        <w:rPr>
          <w:noProof/>
          <w:spacing w:val="-2"/>
        </w:rPr>
        <w:t>w</w:t>
      </w:r>
      <w:r>
        <w:rPr>
          <w:noProof/>
          <w:spacing w:val="-2"/>
        </w:rPr>
        <w:t> </w:t>
      </w:r>
      <w:r w:rsidRPr="004918FD">
        <w:rPr>
          <w:noProof/>
          <w:spacing w:val="-2"/>
        </w:rPr>
        <w:t xml:space="preserve">związku ze stwierdzeniem naruszeń </w:t>
      </w:r>
      <w:r w:rsidRPr="004918FD">
        <w:rPr>
          <w:spacing w:val="-2"/>
        </w:rPr>
        <w:t>w zakresie określonym w art. 35 ust. 1</w:t>
      </w:r>
      <w:r w:rsidRPr="004918FD">
        <w:t xml:space="preserve"> </w:t>
      </w:r>
      <w:r w:rsidRPr="004918FD">
        <w:rPr>
          <w:iCs/>
        </w:rPr>
        <w:t>ustawy</w:t>
      </w:r>
      <w:r w:rsidRPr="004918FD">
        <w:rPr>
          <w:i/>
        </w:rPr>
        <w:t xml:space="preserve"> </w:t>
      </w:r>
      <w:r w:rsidRPr="004918FD">
        <w:rPr>
          <w:i/>
          <w:iCs/>
        </w:rPr>
        <w:t xml:space="preserve">Prawo </w:t>
      </w:r>
      <w:r w:rsidRPr="004918FD">
        <w:rPr>
          <w:i/>
          <w:iCs/>
          <w:spacing w:val="-2"/>
        </w:rPr>
        <w:t>budowlane</w:t>
      </w:r>
      <w:r w:rsidRPr="004918FD">
        <w:rPr>
          <w:i/>
          <w:spacing w:val="-2"/>
        </w:rPr>
        <w:t xml:space="preserve"> </w:t>
      </w:r>
      <w:r w:rsidRPr="004918FD">
        <w:rPr>
          <w:spacing w:val="-2"/>
        </w:rPr>
        <w:t>oraz rozporządzenia Ministra Rozwoju z</w:t>
      </w:r>
      <w:r>
        <w:rPr>
          <w:spacing w:val="-2"/>
        </w:rPr>
        <w:t xml:space="preserve"> 10 sierpnia </w:t>
      </w:r>
      <w:r w:rsidRPr="004918FD">
        <w:rPr>
          <w:spacing w:val="-2"/>
        </w:rPr>
        <w:t xml:space="preserve">2020 r. </w:t>
      </w:r>
      <w:r w:rsidRPr="004918FD">
        <w:rPr>
          <w:i/>
          <w:iCs/>
          <w:spacing w:val="-2"/>
        </w:rPr>
        <w:t>w</w:t>
      </w:r>
      <w:r>
        <w:rPr>
          <w:i/>
          <w:iCs/>
          <w:spacing w:val="-2"/>
        </w:rPr>
        <w:t> </w:t>
      </w:r>
      <w:r w:rsidRPr="004918FD">
        <w:rPr>
          <w:i/>
          <w:iCs/>
          <w:spacing w:val="-2"/>
        </w:rPr>
        <w:t>spra</w:t>
      </w:r>
      <w:r w:rsidRPr="004918FD">
        <w:rPr>
          <w:i/>
          <w:iCs/>
          <w:spacing w:val="-2"/>
        </w:rPr>
        <w:softHyphen/>
        <w:t>wie szczegóło</w:t>
      </w:r>
      <w:r w:rsidRPr="004918FD">
        <w:rPr>
          <w:i/>
          <w:iCs/>
          <w:spacing w:val="-2"/>
        </w:rPr>
        <w:softHyphen/>
        <w:t>wego</w:t>
      </w:r>
      <w:r w:rsidRPr="004918FD">
        <w:rPr>
          <w:i/>
          <w:iCs/>
        </w:rPr>
        <w:t xml:space="preserve"> zakresu i formy projektu budowlanego</w:t>
      </w:r>
      <w:r w:rsidRPr="004918FD">
        <w:t xml:space="preserve"> (Dz.U.202</w:t>
      </w:r>
      <w:r>
        <w:t>2</w:t>
      </w:r>
      <w:r w:rsidRPr="004918FD">
        <w:t>.1679</w:t>
      </w:r>
      <w:r>
        <w:t xml:space="preserve"> ze zmianami</w:t>
      </w:r>
      <w:r w:rsidRPr="004918FD">
        <w:t>)</w:t>
      </w:r>
      <w:r>
        <w:t>.</w:t>
      </w:r>
    </w:p>
    <w:p w14:paraId="397644CF" w14:textId="77777777" w:rsidR="007855CF" w:rsidRPr="00EC122A" w:rsidRDefault="007855CF" w:rsidP="007855CF">
      <w:pPr>
        <w:spacing w:line="240" w:lineRule="auto"/>
        <w:ind w:right="-1"/>
        <w:rPr>
          <w:color w:val="FF0000"/>
          <w:spacing w:val="-2"/>
          <w:sz w:val="12"/>
          <w:szCs w:val="12"/>
        </w:rPr>
      </w:pPr>
    </w:p>
    <w:p w14:paraId="093A8508" w14:textId="77777777" w:rsidR="007855CF" w:rsidRPr="00EC122A" w:rsidRDefault="007855CF" w:rsidP="007855CF">
      <w:pPr>
        <w:pStyle w:val="bodytext2"/>
        <w:widowControl w:val="0"/>
        <w:ind w:right="-1" w:firstLine="284"/>
        <w:rPr>
          <w:rFonts w:ascii="Arial" w:hAnsi="Arial" w:cs="Arial"/>
          <w:spacing w:val="-2"/>
          <w:sz w:val="22"/>
          <w:szCs w:val="22"/>
        </w:rPr>
      </w:pPr>
      <w:r w:rsidRPr="00EC122A">
        <w:rPr>
          <w:rFonts w:ascii="Arial" w:hAnsi="Arial" w:cs="Arial"/>
          <w:spacing w:val="-2"/>
          <w:sz w:val="22"/>
          <w:szCs w:val="22"/>
        </w:rPr>
        <w:t>Inwestor został poinformowany, iż po bezskutecznym upływie określonego terminu zostanie wydana decyzja o odmowie zatwierdzenia projektu budowlanego i udzielenia pozwolenia na budowę.</w:t>
      </w:r>
    </w:p>
    <w:p w14:paraId="250E307E" w14:textId="77777777" w:rsidR="007855CF" w:rsidRDefault="007855CF" w:rsidP="007855CF">
      <w:pPr>
        <w:pStyle w:val="bodytext2"/>
        <w:widowControl w:val="0"/>
        <w:ind w:right="-1" w:firstLine="284"/>
        <w:rPr>
          <w:rFonts w:ascii="Arial" w:hAnsi="Arial" w:cs="Arial"/>
          <w:bCs/>
          <w:sz w:val="22"/>
          <w:szCs w:val="22"/>
        </w:rPr>
      </w:pPr>
      <w:r w:rsidRPr="000D294C">
        <w:rPr>
          <w:rFonts w:ascii="Arial" w:hAnsi="Arial" w:cs="Arial"/>
          <w:bCs/>
          <w:sz w:val="22"/>
          <w:szCs w:val="22"/>
        </w:rPr>
        <w:t>Na niniejsze postanowienie nie przysługuje zażalenie.</w:t>
      </w:r>
    </w:p>
    <w:p w14:paraId="2C67082C" w14:textId="77777777" w:rsidR="007855CF" w:rsidRPr="00B529CA" w:rsidRDefault="007855CF" w:rsidP="007855CF">
      <w:pPr>
        <w:pStyle w:val="bodytext2"/>
        <w:widowControl w:val="0"/>
        <w:ind w:right="-1" w:firstLine="284"/>
        <w:rPr>
          <w:rFonts w:ascii="Arial" w:hAnsi="Arial" w:cs="Arial"/>
          <w:bCs/>
          <w:sz w:val="12"/>
          <w:szCs w:val="12"/>
        </w:rPr>
      </w:pPr>
    </w:p>
    <w:p w14:paraId="07B154E2" w14:textId="77777777" w:rsidR="007855CF" w:rsidRPr="006215F5" w:rsidRDefault="007855CF" w:rsidP="007855CF">
      <w:pPr>
        <w:spacing w:line="240" w:lineRule="auto"/>
        <w:rPr>
          <w:b/>
        </w:rPr>
      </w:pPr>
      <w:r>
        <w:t>Informuje się, że z</w:t>
      </w:r>
      <w:r w:rsidRPr="00E04AB3">
        <w:t xml:space="preserve">ainteresowane strony lub ich pełnomocnicy (legitymujący się pełnomocnictwem sporządzonym zgodnie z art. 32 i 33 </w:t>
      </w:r>
      <w:r w:rsidRPr="00E04AB3">
        <w:rPr>
          <w:i/>
          <w:iCs/>
        </w:rPr>
        <w:t xml:space="preserve">Kodeksu postępowania administracyjnego, </w:t>
      </w:r>
      <w:r w:rsidRPr="00E04AB3">
        <w:t xml:space="preserve">które podlega opłacie skarbowej zgodnie z przepisami ustawy z dnia 16 listopada 2006 r. </w:t>
      </w:r>
      <w:r w:rsidRPr="00E04AB3">
        <w:rPr>
          <w:i/>
          <w:iCs/>
        </w:rPr>
        <w:t>o opłacie skarbowej</w:t>
      </w:r>
      <w:r w:rsidRPr="00E04AB3">
        <w:t>), mogą zapoznać się z materiałem dowodowym oraz dokumen</w:t>
      </w:r>
      <w:r w:rsidRPr="00E04AB3">
        <w:softHyphen/>
        <w:t>tacją przedłożoną przez inwestora i</w:t>
      </w:r>
      <w:r>
        <w:t> </w:t>
      </w:r>
      <w:r w:rsidRPr="00E04AB3">
        <w:t>w</w:t>
      </w:r>
      <w:r>
        <w:t> </w:t>
      </w:r>
      <w:r w:rsidRPr="00E04AB3">
        <w:t xml:space="preserve">tym przedmiocie wnieść ewentualne uwagi lub </w:t>
      </w:r>
      <w:r w:rsidRPr="00772164">
        <w:t>zastrzeżenia (</w:t>
      </w:r>
      <w:r w:rsidRPr="00772164">
        <w:rPr>
          <w:iCs/>
        </w:rPr>
        <w:t>powołując znak sprawy:</w:t>
      </w:r>
      <w:r w:rsidRPr="00772164">
        <w:t xml:space="preserve"> WI</w:t>
      </w:r>
      <w:r w:rsidRPr="00772164">
        <w:noBreakHyphen/>
        <w:t>II.7840.</w:t>
      </w:r>
      <w:r>
        <w:t>2.1</w:t>
      </w:r>
      <w:r w:rsidRPr="00772164">
        <w:t>.202</w:t>
      </w:r>
      <w:r>
        <w:t>3</w:t>
      </w:r>
      <w:r w:rsidRPr="00772164">
        <w:t>.</w:t>
      </w:r>
      <w:r>
        <w:t>MB</w:t>
      </w:r>
      <w:r w:rsidRPr="00772164">
        <w:t>)</w:t>
      </w:r>
      <w:r w:rsidRPr="00772164">
        <w:rPr>
          <w:iCs/>
        </w:rPr>
        <w:t xml:space="preserve"> </w:t>
      </w:r>
      <w:r w:rsidRPr="00772164">
        <w:t>w Wydziale Infrastruktury Małopolski</w:t>
      </w:r>
      <w:r w:rsidRPr="00E04AB3">
        <w:t>ego Urzędu Wojewódzkiego w</w:t>
      </w:r>
      <w:r>
        <w:t> </w:t>
      </w:r>
      <w:r w:rsidRPr="00E04AB3">
        <w:t xml:space="preserve">Krakowie, ul. Basztowa 22, pokój nr 67, </w:t>
      </w:r>
      <w:r w:rsidRPr="00E04AB3">
        <w:rPr>
          <w:iCs/>
        </w:rPr>
        <w:t xml:space="preserve">(telefon kontraktowy </w:t>
      </w:r>
      <w:r w:rsidRPr="001126EB">
        <w:rPr>
          <w:b/>
          <w:iCs/>
        </w:rPr>
        <w:t>12 39 21</w:t>
      </w:r>
      <w:r>
        <w:rPr>
          <w:b/>
          <w:iCs/>
        </w:rPr>
        <w:t> </w:t>
      </w:r>
      <w:r w:rsidRPr="001126EB">
        <w:rPr>
          <w:b/>
          <w:iCs/>
        </w:rPr>
        <w:t>6</w:t>
      </w:r>
      <w:r>
        <w:rPr>
          <w:b/>
          <w:iCs/>
        </w:rPr>
        <w:t>70</w:t>
      </w:r>
      <w:r w:rsidRPr="00E04AB3">
        <w:rPr>
          <w:iCs/>
        </w:rPr>
        <w:t xml:space="preserve">), </w:t>
      </w:r>
      <w:r w:rsidRPr="00E04AB3">
        <w:t xml:space="preserve">w dniach i godzinach pracy Urzędu: poniedziałek w godz. 9.00 – 17.00, wtorek – piątek w godz. 7.30 – 15.30. </w:t>
      </w:r>
    </w:p>
    <w:p w14:paraId="39120DDC" w14:textId="77777777" w:rsidR="007855CF" w:rsidRPr="00E04AB3" w:rsidRDefault="007855CF" w:rsidP="007855CF">
      <w:pPr>
        <w:spacing w:line="240" w:lineRule="auto"/>
      </w:pPr>
    </w:p>
    <w:p w14:paraId="04AA8DC3" w14:textId="77777777" w:rsidR="007855CF" w:rsidRPr="00E56E72" w:rsidRDefault="007855CF" w:rsidP="007855CF">
      <w:pPr>
        <w:pStyle w:val="bodytext2"/>
        <w:widowControl w:val="0"/>
        <w:ind w:right="-1" w:firstLine="284"/>
        <w:rPr>
          <w:rFonts w:ascii="Arial" w:hAnsi="Arial" w:cs="Arial"/>
          <w:bCs/>
          <w:sz w:val="22"/>
          <w:szCs w:val="22"/>
          <w:u w:val="single"/>
        </w:rPr>
      </w:pPr>
      <w:r w:rsidRPr="00E56E72">
        <w:rPr>
          <w:rFonts w:ascii="Arial" w:hAnsi="Arial" w:cs="Arial"/>
          <w:bCs/>
          <w:sz w:val="22"/>
          <w:szCs w:val="22"/>
          <w:u w:val="single"/>
        </w:rPr>
        <w:t>Poucze</w:t>
      </w:r>
      <w:r>
        <w:rPr>
          <w:rFonts w:ascii="Arial" w:hAnsi="Arial" w:cs="Arial"/>
          <w:bCs/>
          <w:sz w:val="22"/>
          <w:szCs w:val="22"/>
          <w:u w:val="single"/>
        </w:rPr>
        <w:t>n</w:t>
      </w:r>
      <w:r w:rsidRPr="00E56E72">
        <w:rPr>
          <w:rFonts w:ascii="Arial" w:hAnsi="Arial" w:cs="Arial"/>
          <w:bCs/>
          <w:sz w:val="22"/>
          <w:szCs w:val="22"/>
          <w:u w:val="single"/>
        </w:rPr>
        <w:t>ie:</w:t>
      </w:r>
    </w:p>
    <w:p w14:paraId="1E0D2757" w14:textId="77777777" w:rsidR="007855CF" w:rsidRPr="00E56E72" w:rsidRDefault="007855CF" w:rsidP="007855CF">
      <w:pPr>
        <w:pStyle w:val="bodytext2"/>
        <w:widowControl w:val="0"/>
        <w:ind w:right="-1" w:firstLine="284"/>
        <w:rPr>
          <w:rFonts w:ascii="Times New Roman" w:hAnsi="Times New Roman"/>
          <w:sz w:val="8"/>
          <w:szCs w:val="8"/>
        </w:rPr>
      </w:pPr>
    </w:p>
    <w:p w14:paraId="79AB029A" w14:textId="77777777" w:rsidR="007855CF" w:rsidRPr="00E56E72" w:rsidRDefault="007855CF" w:rsidP="007855CF">
      <w:pPr>
        <w:pStyle w:val="Tekstpodstawowy22"/>
        <w:ind w:firstLine="284"/>
        <w:rPr>
          <w:rFonts w:ascii="Arial" w:hAnsi="Arial" w:cs="Arial"/>
          <w:sz w:val="22"/>
          <w:szCs w:val="22"/>
        </w:rPr>
      </w:pPr>
      <w:r w:rsidRPr="00E56E72">
        <w:rPr>
          <w:rFonts w:ascii="Arial" w:hAnsi="Arial" w:cs="Arial"/>
          <w:sz w:val="22"/>
          <w:szCs w:val="22"/>
        </w:rPr>
        <w:t>Zgod</w:t>
      </w:r>
      <w:r>
        <w:rPr>
          <w:rFonts w:ascii="Arial" w:hAnsi="Arial" w:cs="Arial"/>
          <w:sz w:val="22"/>
          <w:szCs w:val="22"/>
        </w:rPr>
        <w:t>n</w:t>
      </w:r>
      <w:r w:rsidRPr="00E56E72">
        <w:rPr>
          <w:rFonts w:ascii="Arial" w:hAnsi="Arial" w:cs="Arial"/>
          <w:sz w:val="22"/>
          <w:szCs w:val="22"/>
        </w:rPr>
        <w:t xml:space="preserve">ie z art. 41 </w:t>
      </w:r>
      <w:r w:rsidRPr="00E56E72">
        <w:rPr>
          <w:rFonts w:ascii="Arial" w:hAnsi="Arial" w:cs="Arial"/>
          <w:i/>
          <w:sz w:val="22"/>
          <w:szCs w:val="22"/>
        </w:rPr>
        <w:t>Kodeksu postępowa</w:t>
      </w:r>
      <w:r>
        <w:rPr>
          <w:rFonts w:ascii="Arial" w:hAnsi="Arial" w:cs="Arial"/>
          <w:i/>
          <w:sz w:val="22"/>
          <w:szCs w:val="22"/>
        </w:rPr>
        <w:t>n</w:t>
      </w:r>
      <w:r w:rsidRPr="00E56E72">
        <w:rPr>
          <w:rFonts w:ascii="Arial" w:hAnsi="Arial" w:cs="Arial"/>
          <w:i/>
          <w:sz w:val="22"/>
          <w:szCs w:val="22"/>
        </w:rPr>
        <w:t>ia admi</w:t>
      </w:r>
      <w:r>
        <w:rPr>
          <w:rFonts w:ascii="Arial" w:hAnsi="Arial" w:cs="Arial"/>
          <w:i/>
          <w:sz w:val="22"/>
          <w:szCs w:val="22"/>
        </w:rPr>
        <w:t>n</w:t>
      </w:r>
      <w:r w:rsidRPr="00E56E72">
        <w:rPr>
          <w:rFonts w:ascii="Arial" w:hAnsi="Arial" w:cs="Arial"/>
          <w:i/>
          <w:sz w:val="22"/>
          <w:szCs w:val="22"/>
        </w:rPr>
        <w:t>istracyj</w:t>
      </w:r>
      <w:r>
        <w:rPr>
          <w:rFonts w:ascii="Arial" w:hAnsi="Arial" w:cs="Arial"/>
          <w:i/>
          <w:sz w:val="22"/>
          <w:szCs w:val="22"/>
        </w:rPr>
        <w:t>n</w:t>
      </w:r>
      <w:r w:rsidRPr="00E56E72">
        <w:rPr>
          <w:rFonts w:ascii="Arial" w:hAnsi="Arial" w:cs="Arial"/>
          <w:i/>
          <w:sz w:val="22"/>
          <w:szCs w:val="22"/>
        </w:rPr>
        <w:t>ego</w:t>
      </w:r>
      <w:r w:rsidRPr="00E56E72">
        <w:rPr>
          <w:rFonts w:ascii="Arial" w:hAnsi="Arial" w:cs="Arial"/>
          <w:sz w:val="22"/>
          <w:szCs w:val="22"/>
        </w:rPr>
        <w:t xml:space="preserve"> i</w:t>
      </w:r>
      <w:r>
        <w:rPr>
          <w:rFonts w:ascii="Arial" w:hAnsi="Arial" w:cs="Arial"/>
          <w:sz w:val="22"/>
          <w:szCs w:val="22"/>
        </w:rPr>
        <w:t>n</w:t>
      </w:r>
      <w:r w:rsidRPr="00E56E72">
        <w:rPr>
          <w:rFonts w:ascii="Arial" w:hAnsi="Arial" w:cs="Arial"/>
          <w:sz w:val="22"/>
          <w:szCs w:val="22"/>
        </w:rPr>
        <w:t>formuje się, że w toku postępowa</w:t>
      </w:r>
      <w:r>
        <w:rPr>
          <w:rFonts w:ascii="Arial" w:hAnsi="Arial" w:cs="Arial"/>
          <w:sz w:val="22"/>
          <w:szCs w:val="22"/>
        </w:rPr>
        <w:t>n</w:t>
      </w:r>
      <w:r w:rsidRPr="00E56E72">
        <w:rPr>
          <w:rFonts w:ascii="Arial" w:hAnsi="Arial" w:cs="Arial"/>
          <w:sz w:val="22"/>
          <w:szCs w:val="22"/>
        </w:rPr>
        <w:t>ia stro</w:t>
      </w:r>
      <w:r>
        <w:rPr>
          <w:rFonts w:ascii="Arial" w:hAnsi="Arial" w:cs="Arial"/>
          <w:sz w:val="22"/>
          <w:szCs w:val="22"/>
        </w:rPr>
        <w:t>n</w:t>
      </w:r>
      <w:r w:rsidRPr="00E56E72">
        <w:rPr>
          <w:rFonts w:ascii="Arial" w:hAnsi="Arial" w:cs="Arial"/>
          <w:sz w:val="22"/>
          <w:szCs w:val="22"/>
        </w:rPr>
        <w:t>y oraz ich przedstawiciele i peł</w:t>
      </w:r>
      <w:r>
        <w:rPr>
          <w:rFonts w:ascii="Arial" w:hAnsi="Arial" w:cs="Arial"/>
          <w:sz w:val="22"/>
          <w:szCs w:val="22"/>
        </w:rPr>
        <w:t>n</w:t>
      </w:r>
      <w:r w:rsidRPr="00E56E72">
        <w:rPr>
          <w:rFonts w:ascii="Arial" w:hAnsi="Arial" w:cs="Arial"/>
          <w:sz w:val="22"/>
          <w:szCs w:val="22"/>
        </w:rPr>
        <w:t>omoc</w:t>
      </w:r>
      <w:r>
        <w:rPr>
          <w:rFonts w:ascii="Arial" w:hAnsi="Arial" w:cs="Arial"/>
          <w:sz w:val="22"/>
          <w:szCs w:val="22"/>
        </w:rPr>
        <w:t>n</w:t>
      </w:r>
      <w:r w:rsidRPr="00E56E72">
        <w:rPr>
          <w:rFonts w:ascii="Arial" w:hAnsi="Arial" w:cs="Arial"/>
          <w:sz w:val="22"/>
          <w:szCs w:val="22"/>
        </w:rPr>
        <w:t>icy mają obowiązek zawiadamiać orga</w:t>
      </w:r>
      <w:r>
        <w:rPr>
          <w:rFonts w:ascii="Arial" w:hAnsi="Arial" w:cs="Arial"/>
          <w:sz w:val="22"/>
          <w:szCs w:val="22"/>
        </w:rPr>
        <w:t>n</w:t>
      </w:r>
      <w:r w:rsidRPr="00E56E72">
        <w:rPr>
          <w:rFonts w:ascii="Arial" w:hAnsi="Arial" w:cs="Arial"/>
          <w:sz w:val="22"/>
          <w:szCs w:val="22"/>
        </w:rPr>
        <w:t xml:space="preserve"> admi</w:t>
      </w:r>
      <w:r>
        <w:rPr>
          <w:rFonts w:ascii="Arial" w:hAnsi="Arial" w:cs="Arial"/>
          <w:sz w:val="22"/>
          <w:szCs w:val="22"/>
        </w:rPr>
        <w:t>n</w:t>
      </w:r>
      <w:r w:rsidRPr="00E56E72">
        <w:rPr>
          <w:rFonts w:ascii="Arial" w:hAnsi="Arial" w:cs="Arial"/>
          <w:sz w:val="22"/>
          <w:szCs w:val="22"/>
        </w:rPr>
        <w:t>istracji publicz</w:t>
      </w:r>
      <w:r>
        <w:rPr>
          <w:rFonts w:ascii="Arial" w:hAnsi="Arial" w:cs="Arial"/>
          <w:sz w:val="22"/>
          <w:szCs w:val="22"/>
        </w:rPr>
        <w:t>n</w:t>
      </w:r>
      <w:r w:rsidRPr="00E56E72">
        <w:rPr>
          <w:rFonts w:ascii="Arial" w:hAnsi="Arial" w:cs="Arial"/>
          <w:sz w:val="22"/>
          <w:szCs w:val="22"/>
        </w:rPr>
        <w:t>ej o każdej zmia</w:t>
      </w:r>
      <w:r>
        <w:rPr>
          <w:rFonts w:ascii="Arial" w:hAnsi="Arial" w:cs="Arial"/>
          <w:sz w:val="22"/>
          <w:szCs w:val="22"/>
        </w:rPr>
        <w:t>n</w:t>
      </w:r>
      <w:r w:rsidRPr="00E56E72">
        <w:rPr>
          <w:rFonts w:ascii="Arial" w:hAnsi="Arial" w:cs="Arial"/>
          <w:sz w:val="22"/>
          <w:szCs w:val="22"/>
        </w:rPr>
        <w:t>ie adresu. W razie za</w:t>
      </w:r>
      <w:r>
        <w:rPr>
          <w:rFonts w:ascii="Arial" w:hAnsi="Arial" w:cs="Arial"/>
          <w:sz w:val="22"/>
          <w:szCs w:val="22"/>
        </w:rPr>
        <w:t>n</w:t>
      </w:r>
      <w:r w:rsidRPr="00E56E72">
        <w:rPr>
          <w:rFonts w:ascii="Arial" w:hAnsi="Arial" w:cs="Arial"/>
          <w:sz w:val="22"/>
          <w:szCs w:val="22"/>
        </w:rPr>
        <w:t>iecha</w:t>
      </w:r>
      <w:r>
        <w:rPr>
          <w:rFonts w:ascii="Arial" w:hAnsi="Arial" w:cs="Arial"/>
          <w:sz w:val="22"/>
          <w:szCs w:val="22"/>
        </w:rPr>
        <w:t>n</w:t>
      </w:r>
      <w:r w:rsidRPr="00E56E72">
        <w:rPr>
          <w:rFonts w:ascii="Arial" w:hAnsi="Arial" w:cs="Arial"/>
          <w:sz w:val="22"/>
          <w:szCs w:val="22"/>
        </w:rPr>
        <w:t>ia tego obowiązku doręcze</w:t>
      </w:r>
      <w:r>
        <w:rPr>
          <w:rFonts w:ascii="Arial" w:hAnsi="Arial" w:cs="Arial"/>
          <w:sz w:val="22"/>
          <w:szCs w:val="22"/>
        </w:rPr>
        <w:t>n</w:t>
      </w:r>
      <w:r w:rsidRPr="00E56E72">
        <w:rPr>
          <w:rFonts w:ascii="Arial" w:hAnsi="Arial" w:cs="Arial"/>
          <w:sz w:val="22"/>
          <w:szCs w:val="22"/>
        </w:rPr>
        <w:t>ie pisma pod dotychczasowym adresem ma skutek praw</w:t>
      </w:r>
      <w:r>
        <w:rPr>
          <w:rFonts w:ascii="Arial" w:hAnsi="Arial" w:cs="Arial"/>
          <w:sz w:val="22"/>
          <w:szCs w:val="22"/>
        </w:rPr>
        <w:t>n</w:t>
      </w:r>
      <w:r w:rsidRPr="00E56E72">
        <w:rPr>
          <w:rFonts w:ascii="Arial" w:hAnsi="Arial" w:cs="Arial"/>
          <w:sz w:val="22"/>
          <w:szCs w:val="22"/>
        </w:rPr>
        <w:t>y.</w:t>
      </w:r>
    </w:p>
    <w:p w14:paraId="308FD185" w14:textId="77777777" w:rsidR="007855CF" w:rsidRPr="00E56E72" w:rsidRDefault="007855CF" w:rsidP="007855CF">
      <w:pPr>
        <w:pStyle w:val="Tekstpodstawowy22"/>
        <w:ind w:firstLine="284"/>
        <w:rPr>
          <w:rFonts w:ascii="Arial" w:hAnsi="Arial" w:cs="Arial"/>
          <w:sz w:val="22"/>
          <w:szCs w:val="22"/>
        </w:rPr>
      </w:pPr>
      <w:r w:rsidRPr="00E56E72">
        <w:rPr>
          <w:rFonts w:ascii="Arial" w:hAnsi="Arial" w:cs="Arial"/>
          <w:sz w:val="22"/>
          <w:szCs w:val="22"/>
        </w:rPr>
        <w:t>Zgod</w:t>
      </w:r>
      <w:r>
        <w:rPr>
          <w:rFonts w:ascii="Arial" w:hAnsi="Arial" w:cs="Arial"/>
          <w:sz w:val="22"/>
          <w:szCs w:val="22"/>
        </w:rPr>
        <w:t>n</w:t>
      </w:r>
      <w:r w:rsidRPr="00E56E72">
        <w:rPr>
          <w:rFonts w:ascii="Arial" w:hAnsi="Arial" w:cs="Arial"/>
          <w:sz w:val="22"/>
          <w:szCs w:val="22"/>
        </w:rPr>
        <w:t>ie z art. 15 ust. 4 ustawy z d</w:t>
      </w:r>
      <w:r>
        <w:rPr>
          <w:rFonts w:ascii="Arial" w:hAnsi="Arial" w:cs="Arial"/>
          <w:sz w:val="22"/>
          <w:szCs w:val="22"/>
        </w:rPr>
        <w:t>n</w:t>
      </w:r>
      <w:r w:rsidRPr="00E56E72">
        <w:rPr>
          <w:rFonts w:ascii="Arial" w:hAnsi="Arial" w:cs="Arial"/>
          <w:sz w:val="22"/>
          <w:szCs w:val="22"/>
        </w:rPr>
        <w:t>ia 24 kwiet</w:t>
      </w:r>
      <w:r>
        <w:rPr>
          <w:rFonts w:ascii="Arial" w:hAnsi="Arial" w:cs="Arial"/>
          <w:sz w:val="22"/>
          <w:szCs w:val="22"/>
        </w:rPr>
        <w:t>n</w:t>
      </w:r>
      <w:r w:rsidRPr="00E56E72">
        <w:rPr>
          <w:rFonts w:ascii="Arial" w:hAnsi="Arial" w:cs="Arial"/>
          <w:sz w:val="22"/>
          <w:szCs w:val="22"/>
        </w:rPr>
        <w:t xml:space="preserve">ia 2009 r. </w:t>
      </w:r>
      <w:r w:rsidRPr="00E56E72">
        <w:rPr>
          <w:rFonts w:ascii="Arial" w:hAnsi="Arial" w:cs="Arial"/>
          <w:i/>
          <w:sz w:val="22"/>
          <w:szCs w:val="22"/>
        </w:rPr>
        <w:t>o i</w:t>
      </w:r>
      <w:r>
        <w:rPr>
          <w:rFonts w:ascii="Arial" w:hAnsi="Arial" w:cs="Arial"/>
          <w:i/>
          <w:sz w:val="22"/>
          <w:szCs w:val="22"/>
        </w:rPr>
        <w:t>n</w:t>
      </w:r>
      <w:r w:rsidRPr="00E56E72">
        <w:rPr>
          <w:rFonts w:ascii="Arial" w:hAnsi="Arial" w:cs="Arial"/>
          <w:i/>
          <w:sz w:val="22"/>
          <w:szCs w:val="22"/>
        </w:rPr>
        <w:t>westycjach w zakresie termi</w:t>
      </w:r>
      <w:r>
        <w:rPr>
          <w:rFonts w:ascii="Arial" w:hAnsi="Arial" w:cs="Arial"/>
          <w:i/>
          <w:sz w:val="22"/>
          <w:szCs w:val="22"/>
        </w:rPr>
        <w:t>n</w:t>
      </w:r>
      <w:r w:rsidRPr="00E56E72">
        <w:rPr>
          <w:rFonts w:ascii="Arial" w:hAnsi="Arial" w:cs="Arial"/>
          <w:i/>
          <w:sz w:val="22"/>
          <w:szCs w:val="22"/>
        </w:rPr>
        <w:t xml:space="preserve">alu </w:t>
      </w:r>
      <w:proofErr w:type="spellStart"/>
      <w:r w:rsidRPr="00E56E72">
        <w:rPr>
          <w:rFonts w:ascii="Arial" w:hAnsi="Arial" w:cs="Arial"/>
          <w:i/>
          <w:sz w:val="22"/>
          <w:szCs w:val="22"/>
        </w:rPr>
        <w:t>regazyfikacyj</w:t>
      </w:r>
      <w:r>
        <w:rPr>
          <w:rFonts w:ascii="Arial" w:hAnsi="Arial" w:cs="Arial"/>
          <w:i/>
          <w:sz w:val="22"/>
          <w:szCs w:val="22"/>
        </w:rPr>
        <w:t>n</w:t>
      </w:r>
      <w:r w:rsidRPr="00E56E72">
        <w:rPr>
          <w:rFonts w:ascii="Arial" w:hAnsi="Arial" w:cs="Arial"/>
          <w:i/>
          <w:sz w:val="22"/>
          <w:szCs w:val="22"/>
        </w:rPr>
        <w:t>ego</w:t>
      </w:r>
      <w:proofErr w:type="spellEnd"/>
      <w:r w:rsidRPr="00E56E72">
        <w:rPr>
          <w:rFonts w:ascii="Arial" w:hAnsi="Arial" w:cs="Arial"/>
          <w:i/>
          <w:sz w:val="22"/>
          <w:szCs w:val="22"/>
        </w:rPr>
        <w:t xml:space="preserve"> skroplo</w:t>
      </w:r>
      <w:r>
        <w:rPr>
          <w:rFonts w:ascii="Arial" w:hAnsi="Arial" w:cs="Arial"/>
          <w:i/>
          <w:sz w:val="22"/>
          <w:szCs w:val="22"/>
        </w:rPr>
        <w:t>n</w:t>
      </w:r>
      <w:r w:rsidRPr="00E56E72">
        <w:rPr>
          <w:rFonts w:ascii="Arial" w:hAnsi="Arial" w:cs="Arial"/>
          <w:i/>
          <w:sz w:val="22"/>
          <w:szCs w:val="22"/>
        </w:rPr>
        <w:t>ego gazu ziem</w:t>
      </w:r>
      <w:r>
        <w:rPr>
          <w:rFonts w:ascii="Arial" w:hAnsi="Arial" w:cs="Arial"/>
          <w:i/>
          <w:sz w:val="22"/>
          <w:szCs w:val="22"/>
        </w:rPr>
        <w:t>n</w:t>
      </w:r>
      <w:r w:rsidRPr="00E56E72">
        <w:rPr>
          <w:rFonts w:ascii="Arial" w:hAnsi="Arial" w:cs="Arial"/>
          <w:i/>
          <w:sz w:val="22"/>
          <w:szCs w:val="22"/>
        </w:rPr>
        <w:t>ego w Świ</w:t>
      </w:r>
      <w:r>
        <w:rPr>
          <w:rFonts w:ascii="Arial" w:hAnsi="Arial" w:cs="Arial"/>
          <w:i/>
          <w:sz w:val="22"/>
          <w:szCs w:val="22"/>
        </w:rPr>
        <w:t>n</w:t>
      </w:r>
      <w:r w:rsidRPr="00E56E72">
        <w:rPr>
          <w:rFonts w:ascii="Arial" w:hAnsi="Arial" w:cs="Arial"/>
          <w:i/>
          <w:sz w:val="22"/>
          <w:szCs w:val="22"/>
        </w:rPr>
        <w:t>oujściu</w:t>
      </w:r>
      <w:r w:rsidRPr="00E56E72">
        <w:rPr>
          <w:rFonts w:ascii="Arial" w:hAnsi="Arial" w:cs="Arial"/>
          <w:sz w:val="22"/>
          <w:szCs w:val="22"/>
        </w:rPr>
        <w:t xml:space="preserve"> (Dz.U.2021.1836 </w:t>
      </w:r>
      <w:r>
        <w:rPr>
          <w:rFonts w:ascii="Arial" w:hAnsi="Arial" w:cs="Arial"/>
          <w:sz w:val="22"/>
          <w:szCs w:val="22"/>
        </w:rPr>
        <w:t>ze zmianami</w:t>
      </w:r>
      <w:r w:rsidRPr="00E56E72">
        <w:rPr>
          <w:rFonts w:ascii="Arial" w:hAnsi="Arial" w:cs="Arial"/>
          <w:sz w:val="22"/>
          <w:szCs w:val="22"/>
        </w:rPr>
        <w:t>), do postępowa</w:t>
      </w:r>
      <w:r>
        <w:rPr>
          <w:rFonts w:ascii="Arial" w:hAnsi="Arial" w:cs="Arial"/>
          <w:sz w:val="22"/>
          <w:szCs w:val="22"/>
        </w:rPr>
        <w:t>n</w:t>
      </w:r>
      <w:r w:rsidRPr="00E56E72">
        <w:rPr>
          <w:rFonts w:ascii="Arial" w:hAnsi="Arial" w:cs="Arial"/>
          <w:sz w:val="22"/>
          <w:szCs w:val="22"/>
        </w:rPr>
        <w:t>ia w sprawie pozwole</w:t>
      </w:r>
      <w:r>
        <w:rPr>
          <w:rFonts w:ascii="Arial" w:hAnsi="Arial" w:cs="Arial"/>
          <w:sz w:val="22"/>
          <w:szCs w:val="22"/>
        </w:rPr>
        <w:t>n</w:t>
      </w:r>
      <w:r w:rsidRPr="00E56E72">
        <w:rPr>
          <w:rFonts w:ascii="Arial" w:hAnsi="Arial" w:cs="Arial"/>
          <w:sz w:val="22"/>
          <w:szCs w:val="22"/>
        </w:rPr>
        <w:t xml:space="preserve">ia </w:t>
      </w:r>
      <w:r>
        <w:rPr>
          <w:rFonts w:ascii="Arial" w:hAnsi="Arial" w:cs="Arial"/>
          <w:sz w:val="22"/>
          <w:szCs w:val="22"/>
        </w:rPr>
        <w:t>n</w:t>
      </w:r>
      <w:r w:rsidRPr="00E56E72">
        <w:rPr>
          <w:rFonts w:ascii="Arial" w:hAnsi="Arial" w:cs="Arial"/>
          <w:sz w:val="22"/>
          <w:szCs w:val="22"/>
        </w:rPr>
        <w:t>a budowę i</w:t>
      </w:r>
      <w:r>
        <w:rPr>
          <w:rFonts w:ascii="Arial" w:hAnsi="Arial" w:cs="Arial"/>
          <w:sz w:val="22"/>
          <w:szCs w:val="22"/>
        </w:rPr>
        <w:t>n</w:t>
      </w:r>
      <w:r w:rsidRPr="00E56E72">
        <w:rPr>
          <w:rFonts w:ascii="Arial" w:hAnsi="Arial" w:cs="Arial"/>
          <w:sz w:val="22"/>
          <w:szCs w:val="22"/>
        </w:rPr>
        <w:t>westycji w zakresie termi</w:t>
      </w:r>
      <w:r>
        <w:rPr>
          <w:rFonts w:ascii="Arial" w:hAnsi="Arial" w:cs="Arial"/>
          <w:sz w:val="22"/>
          <w:szCs w:val="22"/>
        </w:rPr>
        <w:t>n</w:t>
      </w:r>
      <w:r w:rsidRPr="00E56E72">
        <w:rPr>
          <w:rFonts w:ascii="Arial" w:hAnsi="Arial" w:cs="Arial"/>
          <w:sz w:val="22"/>
          <w:szCs w:val="22"/>
        </w:rPr>
        <w:t>alu stosuje się odpowied</w:t>
      </w:r>
      <w:r>
        <w:rPr>
          <w:rFonts w:ascii="Arial" w:hAnsi="Arial" w:cs="Arial"/>
          <w:sz w:val="22"/>
          <w:szCs w:val="22"/>
        </w:rPr>
        <w:t>n</w:t>
      </w:r>
      <w:r w:rsidRPr="00E56E72">
        <w:rPr>
          <w:rFonts w:ascii="Arial" w:hAnsi="Arial" w:cs="Arial"/>
          <w:sz w:val="22"/>
          <w:szCs w:val="22"/>
        </w:rPr>
        <w:t>io, między i</w:t>
      </w:r>
      <w:r>
        <w:rPr>
          <w:rFonts w:ascii="Arial" w:hAnsi="Arial" w:cs="Arial"/>
          <w:sz w:val="22"/>
          <w:szCs w:val="22"/>
        </w:rPr>
        <w:t>nn</w:t>
      </w:r>
      <w:r w:rsidRPr="00E56E72">
        <w:rPr>
          <w:rFonts w:ascii="Arial" w:hAnsi="Arial" w:cs="Arial"/>
          <w:sz w:val="22"/>
          <w:szCs w:val="22"/>
        </w:rPr>
        <w:t>ymi przepis art. 8 ust. 1 i 1a, który zobowiązuje wojewodę do</w:t>
      </w:r>
      <w:r w:rsidRPr="00E56E72">
        <w:rPr>
          <w:rFonts w:ascii="Arial" w:hAnsi="Arial" w:cs="Arial"/>
          <w:b/>
          <w:sz w:val="22"/>
          <w:szCs w:val="22"/>
        </w:rPr>
        <w:t xml:space="preserve"> </w:t>
      </w:r>
      <w:r w:rsidRPr="00E56E72">
        <w:rPr>
          <w:rFonts w:ascii="Arial" w:hAnsi="Arial" w:cs="Arial"/>
          <w:sz w:val="22"/>
          <w:szCs w:val="22"/>
        </w:rPr>
        <w:t>zawia</w:t>
      </w:r>
      <w:r w:rsidRPr="00E56E72">
        <w:rPr>
          <w:rFonts w:ascii="Arial" w:hAnsi="Arial" w:cs="Arial"/>
          <w:sz w:val="22"/>
          <w:szCs w:val="22"/>
        </w:rPr>
        <w:softHyphen/>
        <w:t>domie</w:t>
      </w:r>
      <w:r>
        <w:rPr>
          <w:rFonts w:ascii="Arial" w:hAnsi="Arial" w:cs="Arial"/>
          <w:sz w:val="22"/>
          <w:szCs w:val="22"/>
        </w:rPr>
        <w:t>n</w:t>
      </w:r>
      <w:r w:rsidRPr="00E56E72">
        <w:rPr>
          <w:rFonts w:ascii="Arial" w:hAnsi="Arial" w:cs="Arial"/>
          <w:sz w:val="22"/>
          <w:szCs w:val="22"/>
        </w:rPr>
        <w:t>ia o wszczęciu postępowa</w:t>
      </w:r>
      <w:r>
        <w:rPr>
          <w:rFonts w:ascii="Arial" w:hAnsi="Arial" w:cs="Arial"/>
          <w:sz w:val="22"/>
          <w:szCs w:val="22"/>
        </w:rPr>
        <w:t>n</w:t>
      </w:r>
      <w:r w:rsidRPr="00E56E72">
        <w:rPr>
          <w:rFonts w:ascii="Arial" w:hAnsi="Arial" w:cs="Arial"/>
          <w:sz w:val="22"/>
          <w:szCs w:val="22"/>
        </w:rPr>
        <w:t>ia w zakresie termi</w:t>
      </w:r>
      <w:r>
        <w:rPr>
          <w:rFonts w:ascii="Arial" w:hAnsi="Arial" w:cs="Arial"/>
          <w:sz w:val="22"/>
          <w:szCs w:val="22"/>
        </w:rPr>
        <w:t>n</w:t>
      </w:r>
      <w:r w:rsidRPr="00E56E72">
        <w:rPr>
          <w:rFonts w:ascii="Arial" w:hAnsi="Arial" w:cs="Arial"/>
          <w:sz w:val="22"/>
          <w:szCs w:val="22"/>
        </w:rPr>
        <w:t>alu:</w:t>
      </w:r>
    </w:p>
    <w:p w14:paraId="1865B3A9" w14:textId="77777777" w:rsidR="007855CF" w:rsidRPr="00E56E72" w:rsidRDefault="007855CF" w:rsidP="007855CF">
      <w:pPr>
        <w:spacing w:line="240" w:lineRule="auto"/>
        <w:ind w:left="-284"/>
      </w:pPr>
      <w:r w:rsidRPr="00E56E72">
        <w:t>1) w</w:t>
      </w:r>
      <w:r>
        <w:t>n</w:t>
      </w:r>
      <w:r w:rsidRPr="00E56E72">
        <w:t>ioskodawcę, wysyłając zawiadomie</w:t>
      </w:r>
      <w:r>
        <w:t>n</w:t>
      </w:r>
      <w:r w:rsidRPr="00E56E72">
        <w:t xml:space="preserve">ie </w:t>
      </w:r>
      <w:r>
        <w:t>n</w:t>
      </w:r>
      <w:r w:rsidRPr="00E56E72">
        <w:t>a adres wskaza</w:t>
      </w:r>
      <w:r>
        <w:t>n</w:t>
      </w:r>
      <w:r w:rsidRPr="00E56E72">
        <w:t>y we w</w:t>
      </w:r>
      <w:r>
        <w:t>n</w:t>
      </w:r>
      <w:r w:rsidRPr="00E56E72">
        <w:t>iosku;</w:t>
      </w:r>
    </w:p>
    <w:p w14:paraId="10AA13CB" w14:textId="77777777" w:rsidR="007855CF" w:rsidRPr="00111FA3" w:rsidRDefault="007855CF" w:rsidP="007855CF">
      <w:pPr>
        <w:spacing w:line="240" w:lineRule="auto"/>
        <w:ind w:left="284" w:hanging="284"/>
      </w:pPr>
      <w:r w:rsidRPr="00E56E72">
        <w:lastRenderedPageBreak/>
        <w:t>2)</w:t>
      </w:r>
      <w:r w:rsidRPr="00E56E72">
        <w:tab/>
      </w:r>
      <w:r w:rsidRPr="00111FA3">
        <w:t>właścicieli i użytkowników wieczystych nieruchomości objętych wnioskiem, przy czym zawiadomienia wysyła się na adres określony w katastrze nieruchomości ze skutkiem doręczenia;</w:t>
      </w:r>
    </w:p>
    <w:p w14:paraId="67C60B77" w14:textId="77777777" w:rsidR="007855CF" w:rsidRPr="00E56E72" w:rsidRDefault="007855CF" w:rsidP="007855CF">
      <w:pPr>
        <w:spacing w:line="240" w:lineRule="auto"/>
        <w:ind w:left="284" w:hanging="284"/>
      </w:pPr>
      <w:r w:rsidRPr="00E56E72">
        <w:t>3)</w:t>
      </w:r>
      <w:r w:rsidRPr="00E56E72">
        <w:tab/>
        <w:t>pozostałe stro</w:t>
      </w:r>
      <w:r>
        <w:t>n</w:t>
      </w:r>
      <w:r w:rsidRPr="00E56E72">
        <w:t>y, w drodze obwieszcze</w:t>
      </w:r>
      <w:r>
        <w:t>n</w:t>
      </w:r>
      <w:r w:rsidRPr="00E56E72">
        <w:t>ia w urzędzie wojewódzkim i urzędach gmi</w:t>
      </w:r>
      <w:r>
        <w:t>n</w:t>
      </w:r>
      <w:r w:rsidRPr="00E56E72">
        <w:t xml:space="preserve"> właściwych ze względu </w:t>
      </w:r>
      <w:r>
        <w:t>n</w:t>
      </w:r>
      <w:r w:rsidRPr="00E56E72">
        <w:t>a lokalizację i</w:t>
      </w:r>
      <w:r>
        <w:t>n</w:t>
      </w:r>
      <w:r w:rsidRPr="00E56E72">
        <w:t>westycji w zakresie termi</w:t>
      </w:r>
      <w:r>
        <w:t>n</w:t>
      </w:r>
      <w:r w:rsidRPr="00E56E72">
        <w:t xml:space="preserve">alu, </w:t>
      </w:r>
      <w:r>
        <w:t>n</w:t>
      </w:r>
      <w:r w:rsidRPr="00E56E72">
        <w:t>a stro</w:t>
      </w:r>
      <w:r>
        <w:t>n</w:t>
      </w:r>
      <w:r w:rsidRPr="00E56E72">
        <w:t>ach i</w:t>
      </w:r>
      <w:r>
        <w:t>n</w:t>
      </w:r>
      <w:r w:rsidRPr="00E56E72">
        <w:t>ter</w:t>
      </w:r>
      <w:r>
        <w:t>n</w:t>
      </w:r>
      <w:r w:rsidRPr="00E56E72">
        <w:t>e</w:t>
      </w:r>
      <w:r w:rsidRPr="00E56E72">
        <w:softHyphen/>
        <w:t>towych urzędu wojewódzkiego, a także w prasie o zasięgu ogól</w:t>
      </w:r>
      <w:r>
        <w:t>n</w:t>
      </w:r>
      <w:r w:rsidRPr="00E56E72">
        <w:t>opolskim; w</w:t>
      </w:r>
      <w:r>
        <w:t> </w:t>
      </w:r>
      <w:r w:rsidRPr="00E56E72">
        <w:t>obwieszcze</w:t>
      </w:r>
      <w:r>
        <w:t>n</w:t>
      </w:r>
      <w:r w:rsidRPr="00E56E72">
        <w:t>iu zamieszcza się oz</w:t>
      </w:r>
      <w:r>
        <w:t>n</w:t>
      </w:r>
      <w:r w:rsidRPr="00E56E72">
        <w:t>acze</w:t>
      </w:r>
      <w:r>
        <w:t>n</w:t>
      </w:r>
      <w:r w:rsidRPr="00E56E72">
        <w:t xml:space="preserve">ia </w:t>
      </w:r>
      <w:r>
        <w:t>n</w:t>
      </w:r>
      <w:r w:rsidRPr="00E56E72">
        <w:t>ieruchomości objętych w</w:t>
      </w:r>
      <w:r>
        <w:t>n</w:t>
      </w:r>
      <w:r w:rsidRPr="00E56E72">
        <w:t xml:space="preserve">ioskiem według katastru </w:t>
      </w:r>
      <w:r>
        <w:t>n</w:t>
      </w:r>
      <w:r w:rsidRPr="00E56E72">
        <w:t>ieru</w:t>
      </w:r>
      <w:r w:rsidRPr="00E56E72">
        <w:softHyphen/>
        <w:t xml:space="preserve">chomości oraz </w:t>
      </w:r>
      <w:r>
        <w:t>n</w:t>
      </w:r>
      <w:r w:rsidRPr="00E56E72">
        <w:t>umery ksiąg wieczystych, które zgod</w:t>
      </w:r>
      <w:r>
        <w:t>n</w:t>
      </w:r>
      <w:r w:rsidRPr="00E56E72">
        <w:t>ie z da</w:t>
      </w:r>
      <w:r>
        <w:t>n</w:t>
      </w:r>
      <w:r w:rsidRPr="00E56E72">
        <w:t>ymi zawartymi w ich dziale pierwszym są prowadzo</w:t>
      </w:r>
      <w:r>
        <w:t>n</w:t>
      </w:r>
      <w:r w:rsidRPr="00E56E72">
        <w:t xml:space="preserve">e dla tych </w:t>
      </w:r>
      <w:r>
        <w:t>n</w:t>
      </w:r>
      <w:r w:rsidRPr="00E56E72">
        <w:t>ieruchomości, a także i</w:t>
      </w:r>
      <w:r>
        <w:t>n</w:t>
      </w:r>
      <w:r w:rsidRPr="00E56E72">
        <w:t>formację o miejscu, w którym stro</w:t>
      </w:r>
      <w:r>
        <w:t>n</w:t>
      </w:r>
      <w:r w:rsidRPr="00E56E72">
        <w:t>y mogą zapoz</w:t>
      </w:r>
      <w:r>
        <w:t>n</w:t>
      </w:r>
      <w:r w:rsidRPr="00E56E72">
        <w:t>ać się z aktami sprawy;</w:t>
      </w:r>
    </w:p>
    <w:p w14:paraId="33B2C154" w14:textId="77777777" w:rsidR="007855CF" w:rsidRPr="00E56E72" w:rsidRDefault="007855CF" w:rsidP="007855CF">
      <w:pPr>
        <w:spacing w:line="240" w:lineRule="auto"/>
        <w:ind w:left="284" w:hanging="284"/>
      </w:pPr>
      <w:r w:rsidRPr="00E56E72">
        <w:t>4)</w:t>
      </w:r>
      <w:r w:rsidRPr="00E56E72">
        <w:tab/>
        <w:t>właściwe miejscowo orga</w:t>
      </w:r>
      <w:r>
        <w:t>n</w:t>
      </w:r>
      <w:r w:rsidRPr="00E56E72">
        <w:t>y w sprawach, o których mowa w ust. 2 pkt 2-4, przy czym wójt (burmistrz, prezyde</w:t>
      </w:r>
      <w:r>
        <w:t>n</w:t>
      </w:r>
      <w:r w:rsidRPr="00E56E72">
        <w:t xml:space="preserve">t miasta) </w:t>
      </w:r>
      <w:r>
        <w:t>n</w:t>
      </w:r>
      <w:r w:rsidRPr="00E56E72">
        <w:t>iezwłocz</w:t>
      </w:r>
      <w:r>
        <w:t>n</w:t>
      </w:r>
      <w:r w:rsidRPr="00E56E72">
        <w:t>ie ogłasza o wszczęciu postępowa</w:t>
      </w:r>
      <w:r>
        <w:t>n</w:t>
      </w:r>
      <w:r w:rsidRPr="00E56E72">
        <w:t xml:space="preserve">ia </w:t>
      </w:r>
      <w:r w:rsidRPr="00126FA3">
        <w:t>w</w:t>
      </w:r>
      <w:r>
        <w:t> </w:t>
      </w:r>
      <w:r w:rsidRPr="00126FA3">
        <w:t>Biuletynie Informacji Publicznej, na stronie podmiotowej urzędu gminy</w:t>
      </w:r>
      <w:r>
        <w:t>.</w:t>
      </w:r>
    </w:p>
    <w:p w14:paraId="6BAF78F9" w14:textId="77777777" w:rsidR="007855CF" w:rsidRPr="00E56E72" w:rsidRDefault="007855CF" w:rsidP="007855CF">
      <w:pPr>
        <w:spacing w:line="240" w:lineRule="auto"/>
        <w:ind w:left="284" w:hanging="284"/>
      </w:pPr>
    </w:p>
    <w:p w14:paraId="45C0D0E8" w14:textId="77777777" w:rsidR="007855CF" w:rsidRPr="00E56E72" w:rsidRDefault="007855CF" w:rsidP="007855CF">
      <w:pPr>
        <w:spacing w:line="240" w:lineRule="auto"/>
      </w:pPr>
      <w:r w:rsidRPr="00E56E72">
        <w:t>Do postępowa</w:t>
      </w:r>
      <w:r>
        <w:t>n</w:t>
      </w:r>
      <w:r w:rsidRPr="00E56E72">
        <w:t>ia w sprawie pozwole</w:t>
      </w:r>
      <w:r>
        <w:t>n</w:t>
      </w:r>
      <w:r w:rsidRPr="00E56E72">
        <w:t xml:space="preserve">ia </w:t>
      </w:r>
      <w:r>
        <w:t>n</w:t>
      </w:r>
      <w:r w:rsidRPr="00E56E72">
        <w:t>a budowę i</w:t>
      </w:r>
      <w:r>
        <w:t>n</w:t>
      </w:r>
      <w:r w:rsidRPr="00E56E72">
        <w:t>westycji w zakresie termi</w:t>
      </w:r>
      <w:r>
        <w:t>n</w:t>
      </w:r>
      <w:r w:rsidRPr="00E56E72">
        <w:t>alu lub pozwole</w:t>
      </w:r>
      <w:r>
        <w:t>n</w:t>
      </w:r>
      <w:r w:rsidRPr="00E56E72">
        <w:t xml:space="preserve">ia </w:t>
      </w:r>
      <w:r>
        <w:t>n</w:t>
      </w:r>
      <w:r w:rsidRPr="00E56E72">
        <w:t>a rozbiórkę tej i</w:t>
      </w:r>
      <w:r>
        <w:t>n</w:t>
      </w:r>
      <w:r w:rsidRPr="00E56E72">
        <w:t xml:space="preserve">westycji przepisy art. 8 ust. 3 і 3a, ustawy </w:t>
      </w:r>
      <w:r w:rsidRPr="00E56E72">
        <w:rPr>
          <w:i/>
        </w:rPr>
        <w:t>o i</w:t>
      </w:r>
      <w:r>
        <w:rPr>
          <w:i/>
        </w:rPr>
        <w:t>n</w:t>
      </w:r>
      <w:r w:rsidRPr="00E56E72">
        <w:rPr>
          <w:i/>
        </w:rPr>
        <w:t>westycjach w zakresie termi</w:t>
      </w:r>
      <w:r>
        <w:rPr>
          <w:i/>
        </w:rPr>
        <w:t>n</w:t>
      </w:r>
      <w:r w:rsidRPr="00E56E72">
        <w:rPr>
          <w:i/>
        </w:rPr>
        <w:t xml:space="preserve">alu </w:t>
      </w:r>
      <w:proofErr w:type="spellStart"/>
      <w:r w:rsidRPr="00E56E72">
        <w:rPr>
          <w:i/>
        </w:rPr>
        <w:t>regazyfikacyj</w:t>
      </w:r>
      <w:r>
        <w:rPr>
          <w:i/>
        </w:rPr>
        <w:t>n</w:t>
      </w:r>
      <w:r w:rsidRPr="00E56E72">
        <w:rPr>
          <w:i/>
        </w:rPr>
        <w:t>ego</w:t>
      </w:r>
      <w:proofErr w:type="spellEnd"/>
      <w:r w:rsidRPr="00E56E72">
        <w:rPr>
          <w:i/>
        </w:rPr>
        <w:t xml:space="preserve"> skroplo</w:t>
      </w:r>
      <w:r>
        <w:rPr>
          <w:i/>
        </w:rPr>
        <w:t>n</w:t>
      </w:r>
      <w:r w:rsidRPr="00E56E72">
        <w:rPr>
          <w:i/>
        </w:rPr>
        <w:t>ego gazu ziem</w:t>
      </w:r>
      <w:r>
        <w:rPr>
          <w:i/>
        </w:rPr>
        <w:t>n</w:t>
      </w:r>
      <w:r w:rsidRPr="00E56E72">
        <w:rPr>
          <w:i/>
        </w:rPr>
        <w:t>ego w Świ</w:t>
      </w:r>
      <w:r>
        <w:rPr>
          <w:i/>
        </w:rPr>
        <w:t>n</w:t>
      </w:r>
      <w:r w:rsidRPr="00E56E72">
        <w:rPr>
          <w:i/>
        </w:rPr>
        <w:t>oujściu</w:t>
      </w:r>
      <w:r w:rsidRPr="00E56E72">
        <w:rPr>
          <w:iCs/>
        </w:rPr>
        <w:t xml:space="preserve">, </w:t>
      </w:r>
      <w:r w:rsidRPr="00E56E72">
        <w:t>stosuje się odpowied</w:t>
      </w:r>
      <w:r>
        <w:t>n</w:t>
      </w:r>
      <w:r w:rsidRPr="00E56E72">
        <w:t>io, zatem</w:t>
      </w:r>
      <w:r w:rsidRPr="00E56E72">
        <w:rPr>
          <w:iCs/>
        </w:rPr>
        <w:t xml:space="preserve"> w przypadku, </w:t>
      </w:r>
      <w:r w:rsidRPr="00E56E72">
        <w:t>gdy po doręcze</w:t>
      </w:r>
      <w:r>
        <w:t>n</w:t>
      </w:r>
      <w:r w:rsidRPr="00E56E72">
        <w:t xml:space="preserve">iu </w:t>
      </w:r>
      <w:r>
        <w:t>n</w:t>
      </w:r>
      <w:r w:rsidRPr="00E56E72">
        <w:t>i</w:t>
      </w:r>
      <w:r>
        <w:t>n</w:t>
      </w:r>
      <w:r w:rsidRPr="00E56E72">
        <w:t>iejszego zawiadomie</w:t>
      </w:r>
      <w:r>
        <w:t>n</w:t>
      </w:r>
      <w:r w:rsidRPr="00E56E72">
        <w:t xml:space="preserve">ia </w:t>
      </w:r>
      <w:r>
        <w:t>n</w:t>
      </w:r>
      <w:r w:rsidRPr="00E56E72">
        <w:t xml:space="preserve">astąpi </w:t>
      </w:r>
      <w:r w:rsidRPr="00E56E72">
        <w:rPr>
          <w:i/>
          <w:iCs/>
        </w:rPr>
        <w:t>zbycie włas</w:t>
      </w:r>
      <w:r>
        <w:rPr>
          <w:i/>
          <w:iCs/>
        </w:rPr>
        <w:t>n</w:t>
      </w:r>
      <w:r w:rsidRPr="00E56E72">
        <w:rPr>
          <w:i/>
          <w:iCs/>
        </w:rPr>
        <w:t>ości lub prawa użytkowa</w:t>
      </w:r>
      <w:r>
        <w:rPr>
          <w:i/>
          <w:iCs/>
        </w:rPr>
        <w:t>n</w:t>
      </w:r>
      <w:r w:rsidRPr="00E56E72">
        <w:rPr>
          <w:i/>
          <w:iCs/>
        </w:rPr>
        <w:t xml:space="preserve">ia wieczystego </w:t>
      </w:r>
      <w:r>
        <w:rPr>
          <w:i/>
          <w:iCs/>
        </w:rPr>
        <w:t>n</w:t>
      </w:r>
      <w:r w:rsidRPr="00E56E72">
        <w:rPr>
          <w:i/>
          <w:iCs/>
        </w:rPr>
        <w:t>ieruchomości objętej w</w:t>
      </w:r>
      <w:r>
        <w:rPr>
          <w:i/>
          <w:iCs/>
        </w:rPr>
        <w:t>n</w:t>
      </w:r>
      <w:r w:rsidRPr="00E56E72">
        <w:rPr>
          <w:i/>
          <w:iCs/>
        </w:rPr>
        <w:t>ioskiem o wyda</w:t>
      </w:r>
      <w:r>
        <w:rPr>
          <w:i/>
          <w:iCs/>
        </w:rPr>
        <w:t>n</w:t>
      </w:r>
      <w:r w:rsidRPr="00E56E72">
        <w:rPr>
          <w:i/>
          <w:iCs/>
        </w:rPr>
        <w:t>ie decyzji o pozwole</w:t>
      </w:r>
      <w:r>
        <w:rPr>
          <w:i/>
          <w:iCs/>
        </w:rPr>
        <w:t>n</w:t>
      </w:r>
      <w:r w:rsidRPr="00E56E72">
        <w:rPr>
          <w:i/>
          <w:iCs/>
        </w:rPr>
        <w:t xml:space="preserve">iu </w:t>
      </w:r>
      <w:r>
        <w:rPr>
          <w:i/>
          <w:iCs/>
        </w:rPr>
        <w:t>n</w:t>
      </w:r>
      <w:r w:rsidRPr="00E56E72">
        <w:rPr>
          <w:i/>
          <w:iCs/>
        </w:rPr>
        <w:t>a budowę w zakresie termi</w:t>
      </w:r>
      <w:r>
        <w:rPr>
          <w:i/>
          <w:iCs/>
        </w:rPr>
        <w:t>n</w:t>
      </w:r>
      <w:r w:rsidRPr="00E56E72">
        <w:rPr>
          <w:i/>
          <w:iCs/>
        </w:rPr>
        <w:t>alu lub prze</w:t>
      </w:r>
      <w:r>
        <w:rPr>
          <w:i/>
          <w:iCs/>
        </w:rPr>
        <w:t>n</w:t>
      </w:r>
      <w:r w:rsidRPr="00E56E72">
        <w:rPr>
          <w:i/>
          <w:iCs/>
        </w:rPr>
        <w:t>iesie</w:t>
      </w:r>
      <w:r>
        <w:rPr>
          <w:i/>
          <w:iCs/>
        </w:rPr>
        <w:t>n</w:t>
      </w:r>
      <w:r w:rsidRPr="00E56E72">
        <w:rPr>
          <w:i/>
          <w:iCs/>
        </w:rPr>
        <w:t>ie wskutek i</w:t>
      </w:r>
      <w:r>
        <w:rPr>
          <w:i/>
          <w:iCs/>
        </w:rPr>
        <w:t>nn</w:t>
      </w:r>
      <w:r w:rsidRPr="00E56E72">
        <w:rPr>
          <w:i/>
          <w:iCs/>
        </w:rPr>
        <w:t>ego zdarze</w:t>
      </w:r>
      <w:r>
        <w:rPr>
          <w:i/>
          <w:iCs/>
        </w:rPr>
        <w:t>n</w:t>
      </w:r>
      <w:r w:rsidRPr="00E56E72">
        <w:rPr>
          <w:i/>
          <w:iCs/>
        </w:rPr>
        <w:t>ia praw</w:t>
      </w:r>
      <w:r>
        <w:rPr>
          <w:i/>
          <w:iCs/>
        </w:rPr>
        <w:t>n</w:t>
      </w:r>
      <w:r w:rsidRPr="00E56E72">
        <w:rPr>
          <w:i/>
          <w:iCs/>
        </w:rPr>
        <w:t>ego włas</w:t>
      </w:r>
      <w:r>
        <w:rPr>
          <w:i/>
          <w:iCs/>
        </w:rPr>
        <w:t>n</w:t>
      </w:r>
      <w:r w:rsidRPr="00E56E72">
        <w:rPr>
          <w:i/>
          <w:iCs/>
        </w:rPr>
        <w:t>ości lub prawa użytkowa</w:t>
      </w:r>
      <w:r>
        <w:rPr>
          <w:i/>
          <w:iCs/>
        </w:rPr>
        <w:t>n</w:t>
      </w:r>
      <w:r w:rsidRPr="00E56E72">
        <w:rPr>
          <w:i/>
          <w:iCs/>
        </w:rPr>
        <w:t xml:space="preserve">ia wieczystego </w:t>
      </w:r>
      <w:r>
        <w:rPr>
          <w:i/>
          <w:iCs/>
        </w:rPr>
        <w:t>n</w:t>
      </w:r>
      <w:r w:rsidRPr="00E56E72">
        <w:rPr>
          <w:i/>
          <w:iCs/>
        </w:rPr>
        <w:t>ieruchomości objętej w</w:t>
      </w:r>
      <w:r>
        <w:rPr>
          <w:i/>
          <w:iCs/>
        </w:rPr>
        <w:t>n</w:t>
      </w:r>
      <w:r w:rsidRPr="00E56E72">
        <w:rPr>
          <w:i/>
          <w:iCs/>
        </w:rPr>
        <w:t>ioskiem o wyda</w:t>
      </w:r>
      <w:r>
        <w:rPr>
          <w:i/>
          <w:iCs/>
        </w:rPr>
        <w:t>n</w:t>
      </w:r>
      <w:r w:rsidRPr="00E56E72">
        <w:rPr>
          <w:i/>
          <w:iCs/>
        </w:rPr>
        <w:t>ie decyzji o ustale</w:t>
      </w:r>
      <w:r>
        <w:rPr>
          <w:i/>
          <w:iCs/>
        </w:rPr>
        <w:t>n</w:t>
      </w:r>
      <w:r w:rsidRPr="00E56E72">
        <w:rPr>
          <w:i/>
          <w:iCs/>
        </w:rPr>
        <w:t>iu lokalizacji i</w:t>
      </w:r>
      <w:r>
        <w:rPr>
          <w:i/>
          <w:iCs/>
        </w:rPr>
        <w:t>n</w:t>
      </w:r>
      <w:r w:rsidRPr="00E56E72">
        <w:rPr>
          <w:i/>
          <w:iCs/>
        </w:rPr>
        <w:t>westycji w zakresie termi</w:t>
      </w:r>
      <w:r>
        <w:rPr>
          <w:i/>
          <w:iCs/>
        </w:rPr>
        <w:t>n</w:t>
      </w:r>
      <w:r w:rsidRPr="00E56E72">
        <w:rPr>
          <w:i/>
          <w:iCs/>
        </w:rPr>
        <w:t>alu</w:t>
      </w:r>
      <w:r w:rsidRPr="00E56E72">
        <w:t xml:space="preserve"> – </w:t>
      </w:r>
      <w:r>
        <w:t>n</w:t>
      </w:r>
      <w:r w:rsidRPr="00E56E72">
        <w:t>abywca i zbywca, są obowiąza</w:t>
      </w:r>
      <w:r>
        <w:t>n</w:t>
      </w:r>
      <w:r w:rsidRPr="00E56E72">
        <w:t>i do zgłosze</w:t>
      </w:r>
      <w:r>
        <w:t>n</w:t>
      </w:r>
      <w:r w:rsidRPr="00E56E72">
        <w:t>ia właściwemu wojewodzie da</w:t>
      </w:r>
      <w:r>
        <w:t>n</w:t>
      </w:r>
      <w:r w:rsidRPr="00E56E72">
        <w:t xml:space="preserve">ych </w:t>
      </w:r>
      <w:r>
        <w:t>n</w:t>
      </w:r>
      <w:r w:rsidRPr="00E56E72">
        <w:t>owego właściciela lub użytkow</w:t>
      </w:r>
      <w:r>
        <w:t>n</w:t>
      </w:r>
      <w:r w:rsidRPr="00E56E72">
        <w:t>ika wieczystego.</w:t>
      </w:r>
    </w:p>
    <w:p w14:paraId="111B3637" w14:textId="77777777" w:rsidR="007855CF" w:rsidRPr="00E56E72" w:rsidRDefault="007855CF" w:rsidP="007855CF">
      <w:pPr>
        <w:spacing w:line="240" w:lineRule="auto"/>
        <w:ind w:left="284" w:hanging="284"/>
      </w:pPr>
    </w:p>
    <w:p w14:paraId="5BFB9EF7" w14:textId="77777777" w:rsidR="007855CF" w:rsidRDefault="007855CF" w:rsidP="007855CF">
      <w:pPr>
        <w:spacing w:line="240" w:lineRule="auto"/>
      </w:pPr>
      <w:r w:rsidRPr="00E56E72">
        <w:t>Zgod</w:t>
      </w:r>
      <w:r>
        <w:t>n</w:t>
      </w:r>
      <w:r w:rsidRPr="00E56E72">
        <w:t xml:space="preserve">ie z art. 12 ust. 1a ww. ustawy w przypadku </w:t>
      </w:r>
      <w:r>
        <w:t>n</w:t>
      </w:r>
      <w:r w:rsidRPr="00E56E72">
        <w:t>ieuregulowa</w:t>
      </w:r>
      <w:r>
        <w:t>n</w:t>
      </w:r>
      <w:r w:rsidRPr="00E56E72">
        <w:t>ego sta</w:t>
      </w:r>
      <w:r>
        <w:t>n</w:t>
      </w:r>
      <w:r w:rsidRPr="00E56E72">
        <w:t>u praw</w:t>
      </w:r>
      <w:r>
        <w:t>n</w:t>
      </w:r>
      <w:r w:rsidRPr="00E56E72">
        <w:t xml:space="preserve">ego </w:t>
      </w:r>
      <w:r>
        <w:t>n</w:t>
      </w:r>
      <w:r w:rsidRPr="00E56E72">
        <w:t>ieruchomości objętych w</w:t>
      </w:r>
      <w:r>
        <w:t>n</w:t>
      </w:r>
      <w:r w:rsidRPr="00E56E72">
        <w:t>ioskiem o wyda</w:t>
      </w:r>
      <w:r>
        <w:t>n</w:t>
      </w:r>
      <w:r w:rsidRPr="00E56E72">
        <w:t>ie decyzji o pozwole</w:t>
      </w:r>
      <w:r>
        <w:t>n</w:t>
      </w:r>
      <w:r w:rsidRPr="00E56E72">
        <w:t xml:space="preserve">iu </w:t>
      </w:r>
      <w:r>
        <w:t>n</w:t>
      </w:r>
      <w:r w:rsidRPr="00E56E72">
        <w:t>a budowę i</w:t>
      </w:r>
      <w:r>
        <w:t>n</w:t>
      </w:r>
      <w:r w:rsidRPr="00E56E72">
        <w:t>westycji w zakresie termi</w:t>
      </w:r>
      <w:r>
        <w:t>n</w:t>
      </w:r>
      <w:r w:rsidRPr="00E56E72">
        <w:t xml:space="preserve">alu lub braku w katastrze </w:t>
      </w:r>
      <w:r>
        <w:t>n</w:t>
      </w:r>
      <w:r w:rsidRPr="00E56E72">
        <w:t>ieruchomości da</w:t>
      </w:r>
      <w:r>
        <w:t>n</w:t>
      </w:r>
      <w:r w:rsidRPr="00E56E72">
        <w:t xml:space="preserve">ych pozwalających </w:t>
      </w:r>
      <w:r>
        <w:t>n</w:t>
      </w:r>
      <w:r w:rsidRPr="00E56E72">
        <w:t>a ustale</w:t>
      </w:r>
      <w:r>
        <w:t>n</w:t>
      </w:r>
      <w:r w:rsidRPr="00E56E72">
        <w:t>ie da</w:t>
      </w:r>
      <w:r>
        <w:t>n</w:t>
      </w:r>
      <w:r w:rsidRPr="00E56E72">
        <w:t>ych osobowych, w szczegól</w:t>
      </w:r>
      <w:r>
        <w:t>n</w:t>
      </w:r>
      <w:r w:rsidRPr="00E56E72">
        <w:t>ości adresu zamieszka</w:t>
      </w:r>
      <w:r>
        <w:t>n</w:t>
      </w:r>
      <w:r w:rsidRPr="00E56E72">
        <w:t>ia, właściciela lub użytkow</w:t>
      </w:r>
      <w:r>
        <w:t>n</w:t>
      </w:r>
      <w:r w:rsidRPr="00E56E72">
        <w:t xml:space="preserve">ika </w:t>
      </w:r>
      <w:r w:rsidRPr="00E56E72">
        <w:rPr>
          <w:spacing w:val="-4"/>
        </w:rPr>
        <w:t xml:space="preserve">wieczystego </w:t>
      </w:r>
      <w:r>
        <w:rPr>
          <w:spacing w:val="-4"/>
        </w:rPr>
        <w:t>n</w:t>
      </w:r>
      <w:r w:rsidRPr="00E56E72">
        <w:rPr>
          <w:spacing w:val="-4"/>
        </w:rPr>
        <w:t>ieruchomości, zawiadomie</w:t>
      </w:r>
      <w:r>
        <w:rPr>
          <w:spacing w:val="-4"/>
        </w:rPr>
        <w:t>n</w:t>
      </w:r>
      <w:r w:rsidRPr="00E56E72">
        <w:rPr>
          <w:spacing w:val="-4"/>
        </w:rPr>
        <w:t>ie właściciela lub użytkow</w:t>
      </w:r>
      <w:r>
        <w:rPr>
          <w:spacing w:val="-4"/>
        </w:rPr>
        <w:t>n</w:t>
      </w:r>
      <w:r w:rsidRPr="00E56E72">
        <w:rPr>
          <w:spacing w:val="-4"/>
        </w:rPr>
        <w:t>ika wieczystego o wszczę</w:t>
      </w:r>
      <w:r w:rsidRPr="00E56E72">
        <w:rPr>
          <w:spacing w:val="-4"/>
        </w:rPr>
        <w:softHyphen/>
        <w:t>ciu</w:t>
      </w:r>
      <w:r w:rsidRPr="00E56E72">
        <w:t xml:space="preserve"> postępowa</w:t>
      </w:r>
      <w:r>
        <w:t>n</w:t>
      </w:r>
      <w:r w:rsidRPr="00E56E72">
        <w:t>ia o wyda</w:t>
      </w:r>
      <w:r>
        <w:t>n</w:t>
      </w:r>
      <w:r w:rsidRPr="00E56E72">
        <w:t>ie decyzji o pozwole</w:t>
      </w:r>
      <w:r>
        <w:t>n</w:t>
      </w:r>
      <w:r w:rsidRPr="00E56E72">
        <w:t xml:space="preserve">iu </w:t>
      </w:r>
      <w:r>
        <w:t>n</w:t>
      </w:r>
      <w:r w:rsidRPr="00E56E72">
        <w:t>a budowę i</w:t>
      </w:r>
      <w:r>
        <w:t>n</w:t>
      </w:r>
      <w:r w:rsidRPr="00E56E72">
        <w:t>westycji w zakresie termi</w:t>
      </w:r>
      <w:r>
        <w:t>n</w:t>
      </w:r>
      <w:r w:rsidRPr="00E56E72">
        <w:t xml:space="preserve">alu </w:t>
      </w:r>
      <w:r>
        <w:t>n</w:t>
      </w:r>
      <w:r w:rsidRPr="00E56E72">
        <w:t>astępuje w drodze obwieszcze</w:t>
      </w:r>
      <w:r>
        <w:t>n</w:t>
      </w:r>
      <w:r w:rsidRPr="00E56E72">
        <w:t xml:space="preserve">ia. Przez </w:t>
      </w:r>
      <w:r>
        <w:t>n</w:t>
      </w:r>
      <w:r w:rsidRPr="00E56E72">
        <w:t>ieuregulowa</w:t>
      </w:r>
      <w:r>
        <w:t>n</w:t>
      </w:r>
      <w:r w:rsidRPr="00E56E72">
        <w:t>y sta</w:t>
      </w:r>
      <w:r>
        <w:t>n</w:t>
      </w:r>
      <w:r w:rsidRPr="00E56E72">
        <w:t xml:space="preserve"> praw</w:t>
      </w:r>
      <w:r>
        <w:t>n</w:t>
      </w:r>
      <w:r w:rsidRPr="00E56E72">
        <w:t xml:space="preserve">y </w:t>
      </w:r>
      <w:r>
        <w:t>n</w:t>
      </w:r>
      <w:r w:rsidRPr="00E56E72">
        <w:t>ależy rozumieć także sytuację, kiedy dotychczasowy właściciel lub użytkow</w:t>
      </w:r>
      <w:r>
        <w:t>n</w:t>
      </w:r>
      <w:r w:rsidRPr="00E56E72">
        <w:t xml:space="preserve">ik wieczysty </w:t>
      </w:r>
      <w:r>
        <w:t>n</w:t>
      </w:r>
      <w:r w:rsidRPr="00E56E72">
        <w:t xml:space="preserve">ieruchomości </w:t>
      </w:r>
      <w:r>
        <w:t>n</w:t>
      </w:r>
      <w:r w:rsidRPr="00E56E72">
        <w:t xml:space="preserve">ie żyje, a spadkobiercy </w:t>
      </w:r>
      <w:r>
        <w:t>n</w:t>
      </w:r>
      <w:r w:rsidRPr="00E56E72">
        <w:t>ie wykazali prawa do spadku.</w:t>
      </w:r>
    </w:p>
    <w:p w14:paraId="5F0E5267" w14:textId="77777777" w:rsidR="007855CF" w:rsidRDefault="007855CF" w:rsidP="007855CF">
      <w:pPr>
        <w:spacing w:line="240" w:lineRule="auto"/>
      </w:pPr>
    </w:p>
    <w:p w14:paraId="437C301B" w14:textId="77777777" w:rsidR="007855CF" w:rsidRDefault="007855CF" w:rsidP="007855CF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b/>
        </w:rPr>
      </w:pPr>
      <w:r w:rsidRPr="00EA0480">
        <w:rPr>
          <w:b/>
        </w:rPr>
        <w:t xml:space="preserve">Zgodnie z art. 49 </w:t>
      </w:r>
      <w:r w:rsidRPr="00EA0480">
        <w:rPr>
          <w:b/>
          <w:i/>
        </w:rPr>
        <w:t>Kodeksu postępowania administracyjnego</w:t>
      </w:r>
      <w:r w:rsidRPr="00EA0480">
        <w:rPr>
          <w:b/>
        </w:rPr>
        <w:t xml:space="preserve"> doręczenie uważa się za dokonane po upływie 14 dni od dnia publicznego ogłoszenia.</w:t>
      </w:r>
    </w:p>
    <w:p w14:paraId="0E4E4ADC" w14:textId="77777777" w:rsidR="007855CF" w:rsidRPr="00EA0480" w:rsidRDefault="007855CF" w:rsidP="007855CF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b/>
        </w:rPr>
      </w:pPr>
    </w:p>
    <w:p w14:paraId="6C9AA599" w14:textId="77777777" w:rsidR="007855CF" w:rsidRDefault="007855CF" w:rsidP="007855CF">
      <w:pPr>
        <w:spacing w:line="240" w:lineRule="auto"/>
        <w:ind w:left="284"/>
      </w:pPr>
      <w:r w:rsidRPr="00EA0480">
        <w:t>Obwieszczenie podlega publikacji:</w:t>
      </w:r>
    </w:p>
    <w:p w14:paraId="03CFC9F5" w14:textId="77777777" w:rsidR="007855CF" w:rsidRPr="007855CF" w:rsidRDefault="007855CF" w:rsidP="007855CF">
      <w:pPr>
        <w:spacing w:line="240" w:lineRule="auto"/>
        <w:ind w:left="284"/>
        <w:rPr>
          <w:sz w:val="8"/>
          <w:szCs w:val="8"/>
        </w:rPr>
      </w:pPr>
    </w:p>
    <w:p w14:paraId="55837AB8" w14:textId="77777777" w:rsidR="007855CF" w:rsidRDefault="007855CF" w:rsidP="007855CF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240" w:lineRule="auto"/>
        <w:ind w:left="284" w:hanging="284"/>
        <w:textAlignment w:val="baseline"/>
      </w:pPr>
      <w:r w:rsidRPr="00EA0480">
        <w:t xml:space="preserve">na tablicach ogłoszeń Małopolskiego Urzędu Wojewódzkiego w Krakowie, na stronie internetowej urzędu wojewódzkiego oraz w Biuletynie Informacji Publicznej (art. 8 ust. 1 pkt 3 ustawy </w:t>
      </w:r>
      <w:r w:rsidRPr="00EA0480">
        <w:rPr>
          <w:i/>
        </w:rPr>
        <w:t xml:space="preserve">o inwestycjach w zakresie terminalu </w:t>
      </w:r>
      <w:proofErr w:type="spellStart"/>
      <w:r w:rsidRPr="00EA0480">
        <w:rPr>
          <w:i/>
        </w:rPr>
        <w:t>regazyfikacyjnego</w:t>
      </w:r>
      <w:proofErr w:type="spellEnd"/>
      <w:r w:rsidRPr="00EA0480">
        <w:rPr>
          <w:i/>
        </w:rPr>
        <w:t xml:space="preserve"> skroplonego gazu ziemnego w Świnoujściu</w:t>
      </w:r>
      <w:r w:rsidRPr="00EA0480">
        <w:t xml:space="preserve">);  </w:t>
      </w:r>
    </w:p>
    <w:p w14:paraId="3007BFF5" w14:textId="77777777" w:rsidR="007855CF" w:rsidRPr="00EA0480" w:rsidRDefault="007855CF" w:rsidP="007855CF">
      <w:pPr>
        <w:overflowPunct w:val="0"/>
        <w:autoSpaceDE w:val="0"/>
        <w:autoSpaceDN w:val="0"/>
        <w:adjustRightInd w:val="0"/>
        <w:spacing w:line="240" w:lineRule="auto"/>
        <w:ind w:left="284"/>
        <w:textAlignment w:val="baseline"/>
        <w:rPr>
          <w:sz w:val="12"/>
        </w:rPr>
      </w:pPr>
    </w:p>
    <w:p w14:paraId="345BEF0C" w14:textId="77777777" w:rsidR="007855CF" w:rsidRDefault="007855CF" w:rsidP="007855CF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240" w:lineRule="auto"/>
        <w:ind w:left="284" w:hanging="284"/>
        <w:textAlignment w:val="baseline"/>
      </w:pPr>
      <w:r w:rsidRPr="00EA0480">
        <w:t>na tablicy ogłoszeń, na stronie internetowej oraz w Biuletynie Informacji Publicznej urzędu gminy właściwej ze względu na lokalizację inwestycji w zakresie terminalu (art. 8 ust. 1 pkt 3 i 4 ww. ustawy);</w:t>
      </w:r>
    </w:p>
    <w:p w14:paraId="45EE7F6B" w14:textId="77777777" w:rsidR="007855CF" w:rsidRPr="00EA0480" w:rsidRDefault="007855CF" w:rsidP="007855CF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sz w:val="12"/>
        </w:rPr>
      </w:pPr>
    </w:p>
    <w:p w14:paraId="699B0077" w14:textId="77777777" w:rsidR="007855CF" w:rsidRPr="00EA0480" w:rsidRDefault="007855CF" w:rsidP="007855CF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240" w:lineRule="auto"/>
        <w:ind w:left="284" w:hanging="284"/>
        <w:textAlignment w:val="baseline"/>
      </w:pPr>
      <w:r w:rsidRPr="00EA0480">
        <w:t>w prasie o zasięgu ogólnopolskim (art. 8 ust. 1 pkt 3 ww. ustawy).</w:t>
      </w:r>
    </w:p>
    <w:p w14:paraId="7A6DB1D7" w14:textId="77777777" w:rsidR="007855CF" w:rsidRPr="00F3130A" w:rsidRDefault="007855CF" w:rsidP="007855CF">
      <w:pPr>
        <w:pStyle w:val="blocktext"/>
        <w:widowControl w:val="0"/>
        <w:ind w:left="0" w:right="-1" w:firstLine="0"/>
        <w:rPr>
          <w:rFonts w:ascii="Arial" w:hAnsi="Arial" w:cs="Arial"/>
        </w:rPr>
      </w:pPr>
    </w:p>
    <w:p w14:paraId="5D4C726D" w14:textId="77777777" w:rsidR="007855CF" w:rsidRDefault="007855CF" w:rsidP="007855CF">
      <w:pPr>
        <w:pStyle w:val="bodytext2"/>
        <w:widowControl w:val="0"/>
        <w:spacing w:line="276" w:lineRule="auto"/>
        <w:ind w:right="-1" w:firstLine="284"/>
        <w:rPr>
          <w:rFonts w:ascii="Arial" w:hAnsi="Arial" w:cs="Arial"/>
          <w:sz w:val="22"/>
          <w:szCs w:val="22"/>
        </w:rPr>
      </w:pPr>
    </w:p>
    <w:p w14:paraId="5AAE35DB" w14:textId="1D3A529C" w:rsidR="00EF0BB5" w:rsidRPr="007855CF" w:rsidRDefault="00EF0BB5" w:rsidP="007855CF"/>
    <w:sectPr w:rsidR="00EF0BB5" w:rsidRPr="007855CF" w:rsidSect="00CA6611">
      <w:footerReference w:type="default" r:id="rId7"/>
      <w:headerReference w:type="first" r:id="rId8"/>
      <w:footerReference w:type="first" r:id="rId9"/>
      <w:pgSz w:w="11906" w:h="16838"/>
      <w:pgMar w:top="1276" w:right="1134" w:bottom="851" w:left="1134" w:header="709" w:footer="132" w:gutter="0"/>
      <w:cols w:space="45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20907" w14:textId="77777777" w:rsidR="0039600A" w:rsidRDefault="0039600A">
      <w:pPr>
        <w:spacing w:line="240" w:lineRule="auto"/>
      </w:pPr>
      <w:r>
        <w:separator/>
      </w:r>
    </w:p>
  </w:endnote>
  <w:endnote w:type="continuationSeparator" w:id="0">
    <w:p w14:paraId="29553E56" w14:textId="77777777" w:rsidR="0039600A" w:rsidRDefault="003960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A2043" w14:textId="77777777" w:rsidR="00906619" w:rsidRDefault="00000000">
    <w:pPr>
      <w:pStyle w:val="Stopka"/>
      <w:jc w:val="center"/>
    </w:pPr>
  </w:p>
  <w:p w14:paraId="1A145BA5" w14:textId="77777777" w:rsidR="00906619" w:rsidRDefault="0000000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79715" w14:textId="77777777" w:rsidR="00906619" w:rsidRPr="003129B0" w:rsidRDefault="009B6A48" w:rsidP="00EA79EF">
    <w:pPr>
      <w:pStyle w:val="Stopka"/>
      <w:pBdr>
        <w:top w:val="single" w:sz="4" w:space="0" w:color="auto"/>
      </w:pBdr>
      <w:tabs>
        <w:tab w:val="clear" w:pos="4536"/>
        <w:tab w:val="clear" w:pos="9072"/>
        <w:tab w:val="left" w:pos="9840"/>
        <w:tab w:val="left" w:pos="10680"/>
      </w:tabs>
      <w:ind w:right="-48"/>
      <w:jc w:val="center"/>
      <w:rPr>
        <w:rFonts w:cs="Arial"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21DBA7C" wp14:editId="3987F6C6">
          <wp:simplePos x="0" y="0"/>
          <wp:positionH relativeFrom="margin">
            <wp:align>left</wp:align>
          </wp:positionH>
          <wp:positionV relativeFrom="paragraph">
            <wp:posOffset>6985</wp:posOffset>
          </wp:positionV>
          <wp:extent cx="626110" cy="626110"/>
          <wp:effectExtent l="0" t="0" r="0" b="0"/>
          <wp:wrapNone/>
          <wp:docPr id="6" name="Obraz 6" descr="untitl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untitled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110" cy="626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A8BB292" w14:textId="77777777" w:rsidR="00906619" w:rsidRPr="003129B0" w:rsidRDefault="009B6A48" w:rsidP="00EA79EF">
    <w:pPr>
      <w:pStyle w:val="Stopka"/>
      <w:jc w:val="center"/>
      <w:rPr>
        <w:rFonts w:cs="Arial"/>
        <w:b/>
        <w:sz w:val="16"/>
        <w:szCs w:val="16"/>
      </w:rPr>
    </w:pPr>
    <w:r w:rsidRPr="003129B0">
      <w:rPr>
        <w:rFonts w:cs="Arial"/>
        <w:b/>
        <w:sz w:val="16"/>
        <w:szCs w:val="16"/>
      </w:rPr>
      <w:t xml:space="preserve">         31-156 Kraków, ul.</w:t>
    </w:r>
    <w:r>
      <w:rPr>
        <w:rFonts w:cs="Arial"/>
        <w:b/>
        <w:sz w:val="16"/>
        <w:szCs w:val="16"/>
      </w:rPr>
      <w:t xml:space="preserve"> Basztowa 22 * tel. 12 39 21 618 * fax 12 39 21 917</w:t>
    </w:r>
    <w:r w:rsidRPr="003129B0">
      <w:rPr>
        <w:rFonts w:cs="Arial"/>
        <w:b/>
        <w:sz w:val="16"/>
        <w:szCs w:val="16"/>
      </w:rPr>
      <w:t xml:space="preserve">, </w:t>
    </w:r>
    <w:proofErr w:type="spellStart"/>
    <w:r w:rsidRPr="003129B0">
      <w:rPr>
        <w:rFonts w:cs="Arial"/>
        <w:b/>
        <w:sz w:val="16"/>
        <w:szCs w:val="16"/>
      </w:rPr>
      <w:t>ePUAP</w:t>
    </w:r>
    <w:proofErr w:type="spellEnd"/>
    <w:r w:rsidRPr="003129B0">
      <w:rPr>
        <w:rFonts w:cs="Arial"/>
        <w:b/>
        <w:sz w:val="16"/>
        <w:szCs w:val="16"/>
      </w:rPr>
      <w:t>: /ag9300lhke/skrytka</w:t>
    </w:r>
  </w:p>
  <w:p w14:paraId="2C4E5422" w14:textId="77777777" w:rsidR="00906619" w:rsidRDefault="009B6A48" w:rsidP="00EA79EF">
    <w:pPr>
      <w:pStyle w:val="Stopka"/>
      <w:ind w:firstLine="180"/>
      <w:jc w:val="center"/>
      <w:rPr>
        <w:rFonts w:cs="Arial"/>
        <w:sz w:val="16"/>
        <w:szCs w:val="16"/>
      </w:rPr>
    </w:pPr>
    <w:r w:rsidRPr="003129B0">
      <w:rPr>
        <w:rFonts w:cs="Arial"/>
        <w:sz w:val="16"/>
        <w:szCs w:val="16"/>
      </w:rPr>
      <w:t xml:space="preserve">         Zachęcamy do kierowania korespondencji za pośrednictwem platformy </w:t>
    </w:r>
    <w:proofErr w:type="spellStart"/>
    <w:r w:rsidRPr="003129B0">
      <w:rPr>
        <w:rFonts w:cs="Arial"/>
        <w:b/>
        <w:sz w:val="16"/>
        <w:szCs w:val="16"/>
      </w:rPr>
      <w:t>ePUAP</w:t>
    </w:r>
    <w:proofErr w:type="spellEnd"/>
  </w:p>
  <w:p w14:paraId="53FE6A50" w14:textId="77777777" w:rsidR="00906619" w:rsidRPr="003129B0" w:rsidRDefault="009B6A48" w:rsidP="00EA79EF">
    <w:pPr>
      <w:pStyle w:val="Stopka"/>
      <w:ind w:firstLine="180"/>
      <w:jc w:val="center"/>
      <w:rPr>
        <w:rFonts w:cs="Arial"/>
        <w:b/>
        <w:sz w:val="16"/>
        <w:szCs w:val="16"/>
      </w:rPr>
    </w:pPr>
    <w:r>
      <w:rPr>
        <w:rFonts w:cs="Arial"/>
        <w:sz w:val="16"/>
        <w:szCs w:val="16"/>
      </w:rPr>
      <w:t xml:space="preserve">        </w:t>
    </w:r>
    <w:r w:rsidRPr="003129B0">
      <w:rPr>
        <w:rFonts w:cs="Arial"/>
        <w:sz w:val="16"/>
        <w:szCs w:val="16"/>
      </w:rPr>
      <w:t xml:space="preserve"> więcej informacji na stronie internetowej</w:t>
    </w:r>
    <w:r>
      <w:rPr>
        <w:rFonts w:cs="Arial"/>
        <w:sz w:val="16"/>
        <w:szCs w:val="16"/>
      </w:rPr>
      <w:t xml:space="preserve"> </w:t>
    </w:r>
    <w:r w:rsidRPr="003129B0">
      <w:rPr>
        <w:rFonts w:cs="Arial"/>
        <w:b/>
        <w:sz w:val="16"/>
        <w:szCs w:val="16"/>
      </w:rPr>
      <w:t>http://www.malopolska.uw.gov.pl</w:t>
    </w:r>
  </w:p>
  <w:p w14:paraId="62416BF8" w14:textId="77777777" w:rsidR="00906619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689CC" w14:textId="77777777" w:rsidR="0039600A" w:rsidRDefault="0039600A">
      <w:pPr>
        <w:spacing w:line="240" w:lineRule="auto"/>
      </w:pPr>
      <w:r>
        <w:separator/>
      </w:r>
    </w:p>
  </w:footnote>
  <w:footnote w:type="continuationSeparator" w:id="0">
    <w:p w14:paraId="2BA592F3" w14:textId="77777777" w:rsidR="0039600A" w:rsidRDefault="0039600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A8424" w14:textId="77777777" w:rsidR="00906619" w:rsidRDefault="009B6A48" w:rsidP="00906619">
    <w:pPr>
      <w:ind w:firstLine="0"/>
      <w:jc w:val="right"/>
    </w:pPr>
    <w:r>
      <w:t xml:space="preserve">Data zamieszczenia: </w:t>
    </w:r>
    <w:r w:rsidRPr="00906619">
      <w:rPr>
        <w:color w:val="BFBFBF" w:themeColor="background1" w:themeShade="BF"/>
      </w:rPr>
      <w:t>__________________</w:t>
    </w:r>
  </w:p>
  <w:p w14:paraId="017C42CE" w14:textId="77777777" w:rsidR="00906619" w:rsidRPr="00760E09" w:rsidRDefault="00000000" w:rsidP="00EA79EF">
    <w:pPr>
      <w:pStyle w:val="MUWtabelka"/>
      <w:tabs>
        <w:tab w:val="left" w:pos="1575"/>
        <w:tab w:val="left" w:pos="5387"/>
      </w:tabs>
      <w:ind w:right="-1" w:firstLine="0"/>
      <w:jc w:val="left"/>
      <w:rPr>
        <w:rFonts w:ascii="Garamond" w:hAnsi="Garamond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711EF"/>
    <w:multiLevelType w:val="hybridMultilevel"/>
    <w:tmpl w:val="6898F78C"/>
    <w:lvl w:ilvl="0" w:tplc="A47238A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7B62A0"/>
    <w:multiLevelType w:val="hybridMultilevel"/>
    <w:tmpl w:val="CCD0F2AA"/>
    <w:lvl w:ilvl="0" w:tplc="872AEA20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28067B"/>
    <w:multiLevelType w:val="hybridMultilevel"/>
    <w:tmpl w:val="FC76D96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sz w:val="22"/>
        <w:szCs w:val="22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46232F"/>
    <w:multiLevelType w:val="hybridMultilevel"/>
    <w:tmpl w:val="FC76D96A"/>
    <w:lvl w:ilvl="0" w:tplc="5DFE493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2840917">
    <w:abstractNumId w:val="1"/>
  </w:num>
  <w:num w:numId="2" w16cid:durableId="1661690596">
    <w:abstractNumId w:val="0"/>
  </w:num>
  <w:num w:numId="3" w16cid:durableId="222252540">
    <w:abstractNumId w:val="3"/>
  </w:num>
  <w:num w:numId="4" w16cid:durableId="9819584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5655"/>
    <w:rsid w:val="0039600A"/>
    <w:rsid w:val="00560C0F"/>
    <w:rsid w:val="007855CF"/>
    <w:rsid w:val="008233D3"/>
    <w:rsid w:val="008A4F8C"/>
    <w:rsid w:val="009B6A48"/>
    <w:rsid w:val="00B35655"/>
    <w:rsid w:val="00EF0BB5"/>
    <w:rsid w:val="00F77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A9C73"/>
  <w15:chartTrackingRefBased/>
  <w15:docId w15:val="{010AB4BA-96D1-44F2-9DA0-88C0C75E4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5655"/>
    <w:pPr>
      <w:spacing w:after="0" w:line="276" w:lineRule="auto"/>
      <w:ind w:firstLine="284"/>
      <w:jc w:val="both"/>
    </w:pPr>
    <w:rPr>
      <w:rFonts w:ascii="Arial" w:eastAsia="Times New Roman" w:hAnsi="Arial" w:cs="Arial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a 1"/>
    <w:basedOn w:val="Normalny"/>
    <w:link w:val="AkapitzlistZnak"/>
    <w:uiPriority w:val="34"/>
    <w:qFormat/>
    <w:rsid w:val="00B35655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rsid w:val="00B35655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line="240" w:lineRule="auto"/>
      <w:textAlignment w:val="baseline"/>
    </w:pPr>
    <w:rPr>
      <w:rFonts w:cs="Times New Roman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B35655"/>
    <w:rPr>
      <w:rFonts w:ascii="Arial" w:eastAsia="Times New Roman" w:hAnsi="Arial" w:cs="Times New Roman"/>
      <w:kern w:val="0"/>
      <w:szCs w:val="20"/>
      <w:lang w:eastAsia="pl-PL"/>
      <w14:ligatures w14:val="none"/>
    </w:rPr>
  </w:style>
  <w:style w:type="paragraph" w:customStyle="1" w:styleId="MUWtabelka">
    <w:name w:val="MUWtabelka"/>
    <w:basedOn w:val="Normalny"/>
    <w:rsid w:val="00B35655"/>
    <w:pPr>
      <w:overflowPunct w:val="0"/>
      <w:autoSpaceDE w:val="0"/>
      <w:autoSpaceDN w:val="0"/>
      <w:adjustRightInd w:val="0"/>
      <w:spacing w:line="240" w:lineRule="auto"/>
      <w:jc w:val="center"/>
      <w:textAlignment w:val="baseline"/>
    </w:pPr>
    <w:rPr>
      <w:rFonts w:cs="Times New Roman"/>
      <w:szCs w:val="20"/>
    </w:rPr>
  </w:style>
  <w:style w:type="table" w:styleId="Siatkatabelijasna">
    <w:name w:val="Grid Table Light"/>
    <w:basedOn w:val="Standardowy"/>
    <w:uiPriority w:val="40"/>
    <w:rsid w:val="00EF0BB5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bodytext2">
    <w:name w:val="bodytext2"/>
    <w:basedOn w:val="Normalny"/>
    <w:rsid w:val="007855CF"/>
    <w:pPr>
      <w:overflowPunct w:val="0"/>
      <w:autoSpaceDE w:val="0"/>
      <w:autoSpaceDN w:val="0"/>
      <w:spacing w:line="240" w:lineRule="auto"/>
      <w:ind w:firstLine="0"/>
    </w:pPr>
    <w:rPr>
      <w:rFonts w:ascii="Arial Narrow" w:hAnsi="Arial Narrow" w:cs="Times New Roman"/>
      <w:sz w:val="20"/>
      <w:szCs w:val="20"/>
    </w:rPr>
  </w:style>
  <w:style w:type="paragraph" w:customStyle="1" w:styleId="Tekstpodstawowy22">
    <w:name w:val="Tekst podstawowy 22"/>
    <w:basedOn w:val="Normalny"/>
    <w:rsid w:val="007855CF"/>
    <w:pPr>
      <w:overflowPunct w:val="0"/>
      <w:autoSpaceDE w:val="0"/>
      <w:autoSpaceDN w:val="0"/>
      <w:adjustRightInd w:val="0"/>
      <w:spacing w:line="240" w:lineRule="auto"/>
      <w:ind w:firstLine="709"/>
      <w:textAlignment w:val="baseline"/>
    </w:pPr>
    <w:rPr>
      <w:rFonts w:ascii="Times New Roman" w:hAnsi="Times New Roman" w:cs="Times New Roman"/>
      <w:sz w:val="24"/>
      <w:szCs w:val="20"/>
    </w:rPr>
  </w:style>
  <w:style w:type="character" w:customStyle="1" w:styleId="AkapitzlistZnak">
    <w:name w:val="Akapit z listą Znak"/>
    <w:aliases w:val="Lista 1 Znak"/>
    <w:link w:val="Akapitzlist"/>
    <w:uiPriority w:val="34"/>
    <w:rsid w:val="007855CF"/>
    <w:rPr>
      <w:rFonts w:ascii="Arial" w:eastAsia="Times New Roman" w:hAnsi="Arial" w:cs="Arial"/>
      <w:kern w:val="0"/>
      <w:lang w:eastAsia="pl-PL"/>
      <w14:ligatures w14:val="none"/>
    </w:rPr>
  </w:style>
  <w:style w:type="paragraph" w:customStyle="1" w:styleId="blocktext">
    <w:name w:val="blocktext"/>
    <w:basedOn w:val="Normalny"/>
    <w:rsid w:val="007855CF"/>
    <w:pPr>
      <w:overflowPunct w:val="0"/>
      <w:autoSpaceDE w:val="0"/>
      <w:autoSpaceDN w:val="0"/>
      <w:spacing w:line="240" w:lineRule="auto"/>
      <w:ind w:left="567" w:right="-23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1299</Words>
  <Characters>7796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Banaś</dc:creator>
  <cp:keywords/>
  <dc:description/>
  <cp:lastModifiedBy>Marta Banaś</cp:lastModifiedBy>
  <cp:revision>2</cp:revision>
  <dcterms:created xsi:type="dcterms:W3CDTF">2023-02-27T14:39:00Z</dcterms:created>
  <dcterms:modified xsi:type="dcterms:W3CDTF">2023-02-27T14:39:00Z</dcterms:modified>
</cp:coreProperties>
</file>